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BA92C" w14:textId="2B77BF90" w:rsidR="00C16B8D" w:rsidRDefault="00C16B8D" w:rsidP="00C16B8D">
      <w:pPr>
        <w:pStyle w:val="NormalWeb"/>
        <w:rPr>
          <w:rFonts w:ascii="Arial" w:hAnsi="Arial" w:cs="Arial"/>
          <w:b/>
          <w:bCs/>
          <w:sz w:val="28"/>
          <w:szCs w:val="28"/>
        </w:rPr>
      </w:pPr>
      <w:r w:rsidRPr="00FD6A3D">
        <w:rPr>
          <w:rFonts w:ascii="Arial" w:hAnsi="Arial" w:cs="Arial"/>
          <w:b/>
          <w:bCs/>
          <w:sz w:val="28"/>
          <w:szCs w:val="28"/>
        </w:rPr>
        <w:t xml:space="preserve"> EMDR Therapy with Grief and Mourning</w:t>
      </w:r>
      <w:r w:rsidR="00FD6A3D" w:rsidRPr="00FD6A3D">
        <w:rPr>
          <w:rFonts w:ascii="Arial" w:hAnsi="Arial" w:cs="Arial"/>
          <w:b/>
          <w:bCs/>
          <w:sz w:val="28"/>
          <w:szCs w:val="28"/>
        </w:rPr>
        <w:t>.</w:t>
      </w:r>
      <w:r w:rsidRPr="00FD6A3D">
        <w:rPr>
          <w:rFonts w:ascii="Arial" w:hAnsi="Arial" w:cs="Arial"/>
          <w:b/>
          <w:bCs/>
          <w:sz w:val="28"/>
          <w:szCs w:val="28"/>
        </w:rPr>
        <w:t xml:space="preserve"> </w:t>
      </w:r>
      <w:r w:rsidR="00B55B22">
        <w:rPr>
          <w:rFonts w:ascii="Arial" w:hAnsi="Arial" w:cs="Arial"/>
          <w:b/>
          <w:bCs/>
          <w:sz w:val="28"/>
          <w:szCs w:val="28"/>
        </w:rPr>
        <w:t>M</w:t>
      </w:r>
      <w:r w:rsidR="00FD6A3D" w:rsidRPr="00FD6A3D">
        <w:rPr>
          <w:rFonts w:ascii="Arial" w:hAnsi="Arial" w:cs="Arial"/>
          <w:b/>
          <w:bCs/>
          <w:sz w:val="28"/>
          <w:szCs w:val="28"/>
        </w:rPr>
        <w:t xml:space="preserve">t </w:t>
      </w:r>
      <w:proofErr w:type="spellStart"/>
      <w:r w:rsidR="00FD6A3D" w:rsidRPr="00FD6A3D">
        <w:rPr>
          <w:rFonts w:ascii="Arial" w:hAnsi="Arial" w:cs="Arial"/>
          <w:b/>
          <w:bCs/>
          <w:sz w:val="28"/>
          <w:szCs w:val="28"/>
        </w:rPr>
        <w:t>Maunganui</w:t>
      </w:r>
      <w:proofErr w:type="spellEnd"/>
    </w:p>
    <w:p w14:paraId="5D2F939A" w14:textId="0C7D86D8" w:rsidR="00FD6A3D" w:rsidRPr="00FD6A3D" w:rsidRDefault="00FD6A3D" w:rsidP="00C16B8D">
      <w:pPr>
        <w:pStyle w:val="NormalWeb"/>
        <w:rPr>
          <w:rFonts w:ascii="Arial" w:hAnsi="Arial" w:cs="Arial"/>
          <w:b/>
          <w:bCs/>
        </w:rPr>
      </w:pPr>
      <w:proofErr w:type="gramStart"/>
      <w:r w:rsidRPr="00FD6A3D">
        <w:rPr>
          <w:rFonts w:ascii="Arial" w:hAnsi="Arial" w:cs="Arial"/>
          <w:b/>
          <w:bCs/>
        </w:rPr>
        <w:t>Dates :</w:t>
      </w:r>
      <w:proofErr w:type="gramEnd"/>
      <w:r w:rsidRPr="00FD6A3D">
        <w:rPr>
          <w:rFonts w:ascii="Arial" w:hAnsi="Arial" w:cs="Arial"/>
          <w:b/>
          <w:bCs/>
        </w:rPr>
        <w:t xml:space="preserve"> </w:t>
      </w:r>
      <w:r w:rsidR="00B55B22">
        <w:rPr>
          <w:rFonts w:ascii="Arial" w:hAnsi="Arial" w:cs="Arial"/>
          <w:b/>
          <w:bCs/>
        </w:rPr>
        <w:t xml:space="preserve">15 &amp; 16 </w:t>
      </w:r>
      <w:r w:rsidRPr="00FD6A3D">
        <w:rPr>
          <w:rFonts w:ascii="Arial" w:hAnsi="Arial" w:cs="Arial"/>
          <w:b/>
          <w:bCs/>
        </w:rPr>
        <w:t xml:space="preserve">February </w:t>
      </w:r>
      <w:r w:rsidR="00B55B22">
        <w:rPr>
          <w:rFonts w:ascii="Arial" w:hAnsi="Arial" w:cs="Arial"/>
          <w:b/>
          <w:bCs/>
        </w:rPr>
        <w:t>2020</w:t>
      </w:r>
    </w:p>
    <w:p w14:paraId="29E5B81B" w14:textId="77777777" w:rsidR="00C16B8D" w:rsidRPr="00FD6A3D" w:rsidRDefault="00C16B8D" w:rsidP="00C16B8D">
      <w:pPr>
        <w:pStyle w:val="NormalWeb"/>
        <w:rPr>
          <w:rFonts w:ascii="Arial" w:hAnsi="Arial" w:cs="Arial"/>
        </w:rPr>
      </w:pPr>
      <w:r w:rsidRPr="00FD6A3D">
        <w:rPr>
          <w:rFonts w:ascii="Arial" w:hAnsi="Arial" w:cs="Arial"/>
          <w:sz w:val="20"/>
          <w:szCs w:val="20"/>
        </w:rPr>
        <w:t xml:space="preserve">Roger M. Solomon, Ph.D. </w:t>
      </w:r>
    </w:p>
    <w:p w14:paraId="6CD4A358" w14:textId="0480B057" w:rsidR="00C16B8D" w:rsidRPr="00FD6A3D" w:rsidRDefault="00C16B8D" w:rsidP="00C16B8D">
      <w:pPr>
        <w:pStyle w:val="NormalWeb"/>
        <w:rPr>
          <w:rFonts w:ascii="Arial" w:hAnsi="Arial" w:cs="Arial"/>
        </w:rPr>
      </w:pPr>
      <w:r w:rsidRPr="00FD6A3D">
        <w:rPr>
          <w:rFonts w:ascii="Arial" w:hAnsi="Arial" w:cs="Arial"/>
          <w:sz w:val="20"/>
          <w:szCs w:val="20"/>
        </w:rPr>
        <w:t>This workshop will focus on integrating EMDR therapy into</w:t>
      </w:r>
      <w:r w:rsidR="00705A71">
        <w:rPr>
          <w:rFonts w:ascii="Tahoma" w:eastAsia="MS Mincho" w:hAnsi="Tahoma" w:cs="Tahoma"/>
          <w:sz w:val="20"/>
          <w:szCs w:val="20"/>
        </w:rPr>
        <w:t xml:space="preserve"> </w:t>
      </w:r>
      <w:r w:rsidR="00705A71">
        <w:rPr>
          <w:rFonts w:ascii="Arial" w:hAnsi="Arial" w:cs="Arial"/>
          <w:sz w:val="20"/>
          <w:szCs w:val="20"/>
        </w:rPr>
        <w:t xml:space="preserve">the treatment of grief and </w:t>
      </w:r>
      <w:r w:rsidRPr="00FD6A3D">
        <w:rPr>
          <w:rFonts w:ascii="Arial" w:hAnsi="Arial" w:cs="Arial"/>
          <w:sz w:val="20"/>
          <w:szCs w:val="20"/>
        </w:rPr>
        <w:t>mourning. The death of a loved one can be a time of unparalleled distress and adaptation to the loss can be very challenging. Even when uncomplicated, bereavement can result in significant psychological, behavioral, social, physical, and economic consequences (</w:t>
      </w:r>
      <w:proofErr w:type="spellStart"/>
      <w:r w:rsidRPr="00FD6A3D">
        <w:rPr>
          <w:rFonts w:ascii="Arial" w:hAnsi="Arial" w:cs="Arial"/>
          <w:sz w:val="20"/>
          <w:szCs w:val="20"/>
        </w:rPr>
        <w:t>Osterweis</w:t>
      </w:r>
      <w:proofErr w:type="spellEnd"/>
      <w:r w:rsidRPr="00FD6A3D">
        <w:rPr>
          <w:rFonts w:ascii="Arial" w:hAnsi="Arial" w:cs="Arial"/>
          <w:sz w:val="20"/>
          <w:szCs w:val="20"/>
        </w:rPr>
        <w:t xml:space="preserve">, Solomon, &amp; Green, 1984; Solomon &amp; </w:t>
      </w:r>
      <w:proofErr w:type="spellStart"/>
      <w:r w:rsidRPr="00FD6A3D">
        <w:rPr>
          <w:rFonts w:ascii="Arial" w:hAnsi="Arial" w:cs="Arial"/>
          <w:sz w:val="20"/>
          <w:szCs w:val="20"/>
        </w:rPr>
        <w:t>Rando</w:t>
      </w:r>
      <w:proofErr w:type="spellEnd"/>
      <w:r w:rsidRPr="00FD6A3D">
        <w:rPr>
          <w:rFonts w:ascii="Arial" w:hAnsi="Arial" w:cs="Arial"/>
          <w:sz w:val="20"/>
          <w:szCs w:val="20"/>
        </w:rPr>
        <w:t xml:space="preserve">, 2007, 2012, 2015). EMDR therapy can be integrated into treatment of grief and mourning to process the distressing memories and present trigger that complicate the bereavement, and enable the mourner to assimilate and accommodate the loss. </w:t>
      </w:r>
    </w:p>
    <w:p w14:paraId="348B685F" w14:textId="31A4AD69" w:rsidR="00C16B8D" w:rsidRPr="00FD6A3D" w:rsidRDefault="00C16B8D" w:rsidP="00C16B8D">
      <w:pPr>
        <w:pStyle w:val="NormalWeb"/>
        <w:rPr>
          <w:rFonts w:ascii="Arial" w:hAnsi="Arial" w:cs="Arial"/>
          <w:sz w:val="20"/>
          <w:szCs w:val="20"/>
        </w:rPr>
      </w:pPr>
      <w:r w:rsidRPr="00FD6A3D">
        <w:rPr>
          <w:rFonts w:ascii="Arial" w:hAnsi="Arial" w:cs="Arial"/>
          <w:sz w:val="20"/>
          <w:szCs w:val="20"/>
        </w:rPr>
        <w:t xml:space="preserve">Attachment theory increases our understanding of complicated grief and mourning and explains individual differences in grief </w:t>
      </w:r>
      <w:r w:rsidR="008D29ED" w:rsidRPr="00FD6A3D">
        <w:rPr>
          <w:rFonts w:ascii="Arial" w:hAnsi="Arial" w:cs="Arial"/>
          <w:sz w:val="20"/>
          <w:szCs w:val="20"/>
        </w:rPr>
        <w:t>reactions</w:t>
      </w:r>
      <w:r w:rsidRPr="00FD6A3D">
        <w:rPr>
          <w:rFonts w:ascii="Arial" w:hAnsi="Arial" w:cs="Arial"/>
          <w:sz w:val="20"/>
          <w:szCs w:val="20"/>
        </w:rPr>
        <w:t>. Research has shown that attachment style is an important determinant of how one grieves. The loss of a significant person in adulthood can evoke many of the same feelings and responses that accompanied separation from an attachment figure during childhood (</w:t>
      </w:r>
      <w:proofErr w:type="spellStart"/>
      <w:r w:rsidRPr="00FD6A3D">
        <w:rPr>
          <w:rFonts w:ascii="Arial" w:hAnsi="Arial" w:cs="Arial"/>
          <w:sz w:val="20"/>
          <w:szCs w:val="20"/>
        </w:rPr>
        <w:t>Kosminsky</w:t>
      </w:r>
      <w:proofErr w:type="spellEnd"/>
      <w:r w:rsidRPr="00FD6A3D">
        <w:rPr>
          <w:rFonts w:ascii="Arial" w:hAnsi="Arial" w:cs="Arial"/>
          <w:sz w:val="20"/>
          <w:szCs w:val="20"/>
        </w:rPr>
        <w:t xml:space="preserve"> &amp; Jordan, 2016). Consequently, understanding attachment theory can guide the EMDR clinician in identification and treatment of the </w:t>
      </w:r>
      <w:proofErr w:type="spellStart"/>
      <w:r w:rsidRPr="00FD6A3D">
        <w:rPr>
          <w:rFonts w:ascii="Arial" w:hAnsi="Arial" w:cs="Arial"/>
          <w:sz w:val="20"/>
          <w:szCs w:val="20"/>
        </w:rPr>
        <w:t>maladaptively</w:t>
      </w:r>
      <w:proofErr w:type="spellEnd"/>
      <w:r w:rsidRPr="00FD6A3D">
        <w:rPr>
          <w:rFonts w:ascii="Arial" w:hAnsi="Arial" w:cs="Arial"/>
          <w:sz w:val="20"/>
          <w:szCs w:val="20"/>
        </w:rPr>
        <w:t xml:space="preserve"> stored information complicating the grief.   Other frameworks important for understanding grief and mourning and guiding treatment will also be presented. including Continuing Bonds (</w:t>
      </w:r>
      <w:proofErr w:type="spellStart"/>
      <w:r w:rsidRPr="00FD6A3D">
        <w:rPr>
          <w:rFonts w:ascii="Arial" w:hAnsi="Arial" w:cs="Arial"/>
          <w:sz w:val="20"/>
          <w:szCs w:val="20"/>
        </w:rPr>
        <w:t>Marwit</w:t>
      </w:r>
      <w:proofErr w:type="spellEnd"/>
      <w:r w:rsidRPr="00FD6A3D">
        <w:rPr>
          <w:rFonts w:ascii="Arial" w:hAnsi="Arial" w:cs="Arial"/>
          <w:sz w:val="20"/>
          <w:szCs w:val="20"/>
        </w:rPr>
        <w:t xml:space="preserve"> and </w:t>
      </w:r>
      <w:proofErr w:type="spellStart"/>
      <w:r w:rsidRPr="00FD6A3D">
        <w:rPr>
          <w:rFonts w:ascii="Arial" w:hAnsi="Arial" w:cs="Arial"/>
          <w:sz w:val="20"/>
          <w:szCs w:val="20"/>
        </w:rPr>
        <w:t>Klass</w:t>
      </w:r>
      <w:proofErr w:type="spellEnd"/>
      <w:r w:rsidRPr="00FD6A3D">
        <w:rPr>
          <w:rFonts w:ascii="Arial" w:hAnsi="Arial" w:cs="Arial"/>
          <w:sz w:val="20"/>
          <w:szCs w:val="20"/>
        </w:rPr>
        <w:t>, 1996), Dual Process Model (</w:t>
      </w:r>
      <w:proofErr w:type="spellStart"/>
      <w:r w:rsidRPr="00FD6A3D">
        <w:rPr>
          <w:rFonts w:ascii="Arial" w:hAnsi="Arial" w:cs="Arial"/>
          <w:sz w:val="20"/>
          <w:szCs w:val="20"/>
        </w:rPr>
        <w:t>Stroebe</w:t>
      </w:r>
      <w:proofErr w:type="spellEnd"/>
      <w:r w:rsidRPr="00FD6A3D">
        <w:rPr>
          <w:rFonts w:ascii="Arial" w:hAnsi="Arial" w:cs="Arial"/>
          <w:sz w:val="20"/>
          <w:szCs w:val="20"/>
        </w:rPr>
        <w:t xml:space="preserve"> and </w:t>
      </w:r>
      <w:proofErr w:type="spellStart"/>
      <w:r w:rsidRPr="00FD6A3D">
        <w:rPr>
          <w:rFonts w:ascii="Arial" w:hAnsi="Arial" w:cs="Arial"/>
          <w:sz w:val="20"/>
          <w:szCs w:val="20"/>
        </w:rPr>
        <w:t>Schut</w:t>
      </w:r>
      <w:proofErr w:type="spellEnd"/>
      <w:r w:rsidRPr="00FD6A3D">
        <w:rPr>
          <w:rFonts w:ascii="Arial" w:hAnsi="Arial" w:cs="Arial"/>
          <w:sz w:val="20"/>
          <w:szCs w:val="20"/>
        </w:rPr>
        <w:t xml:space="preserve">, 2010), and the </w:t>
      </w:r>
      <w:r w:rsidR="007F056F" w:rsidRPr="00FD6A3D">
        <w:rPr>
          <w:rFonts w:ascii="Arial" w:hAnsi="Arial" w:cs="Arial"/>
          <w:sz w:val="20"/>
          <w:szCs w:val="20"/>
        </w:rPr>
        <w:t xml:space="preserve">“R” </w:t>
      </w:r>
      <w:r w:rsidRPr="00FD6A3D">
        <w:rPr>
          <w:rFonts w:ascii="Arial" w:hAnsi="Arial" w:cs="Arial"/>
          <w:sz w:val="20"/>
          <w:szCs w:val="20"/>
        </w:rPr>
        <w:t xml:space="preserve">processes </w:t>
      </w:r>
      <w:r w:rsidR="007F056F" w:rsidRPr="00FD6A3D">
        <w:rPr>
          <w:rFonts w:ascii="Arial" w:hAnsi="Arial" w:cs="Arial"/>
          <w:sz w:val="20"/>
          <w:szCs w:val="20"/>
        </w:rPr>
        <w:t>(</w:t>
      </w:r>
      <w:proofErr w:type="spellStart"/>
      <w:r w:rsidR="007F056F" w:rsidRPr="00FD6A3D">
        <w:rPr>
          <w:rFonts w:ascii="Arial" w:hAnsi="Arial" w:cs="Arial"/>
          <w:sz w:val="20"/>
          <w:szCs w:val="20"/>
        </w:rPr>
        <w:t>Rando</w:t>
      </w:r>
      <w:proofErr w:type="spellEnd"/>
      <w:r w:rsidR="007F056F" w:rsidRPr="00FD6A3D">
        <w:rPr>
          <w:rFonts w:ascii="Arial" w:hAnsi="Arial" w:cs="Arial"/>
          <w:sz w:val="20"/>
          <w:szCs w:val="20"/>
        </w:rPr>
        <w:t>, 1993) which outlines the</w:t>
      </w:r>
      <w:r w:rsidR="005A7DC4" w:rsidRPr="00FD6A3D">
        <w:rPr>
          <w:rFonts w:ascii="Arial" w:hAnsi="Arial" w:cs="Arial"/>
          <w:sz w:val="20"/>
          <w:szCs w:val="20"/>
        </w:rPr>
        <w:t xml:space="preserve"> </w:t>
      </w:r>
      <w:r w:rsidR="007F056F" w:rsidRPr="00FD6A3D">
        <w:rPr>
          <w:rFonts w:ascii="Arial" w:hAnsi="Arial" w:cs="Arial"/>
          <w:sz w:val="20"/>
          <w:szCs w:val="20"/>
        </w:rPr>
        <w:t>processes</w:t>
      </w:r>
      <w:r w:rsidR="005A7DC4" w:rsidRPr="00FD6A3D">
        <w:rPr>
          <w:rFonts w:ascii="Arial" w:hAnsi="Arial" w:cs="Arial"/>
          <w:sz w:val="20"/>
          <w:szCs w:val="20"/>
        </w:rPr>
        <w:t xml:space="preserve"> that are </w:t>
      </w:r>
      <w:proofErr w:type="spellStart"/>
      <w:r w:rsidR="005A7DC4" w:rsidRPr="00FD6A3D">
        <w:rPr>
          <w:rFonts w:ascii="Arial" w:hAnsi="Arial" w:cs="Arial"/>
          <w:sz w:val="20"/>
          <w:szCs w:val="20"/>
        </w:rPr>
        <w:t>necessry</w:t>
      </w:r>
      <w:proofErr w:type="spellEnd"/>
      <w:r w:rsidR="007F056F" w:rsidRPr="00FD6A3D">
        <w:rPr>
          <w:rFonts w:ascii="Arial" w:hAnsi="Arial" w:cs="Arial"/>
          <w:sz w:val="20"/>
          <w:szCs w:val="20"/>
        </w:rPr>
        <w:t xml:space="preserve"> </w:t>
      </w:r>
      <w:r w:rsidRPr="00FD6A3D">
        <w:rPr>
          <w:rFonts w:ascii="Arial" w:hAnsi="Arial" w:cs="Arial"/>
          <w:sz w:val="20"/>
          <w:szCs w:val="20"/>
        </w:rPr>
        <w:t xml:space="preserve">for adaptive assimilation and accommodation of the loss. </w:t>
      </w:r>
    </w:p>
    <w:p w14:paraId="632FD2A9" w14:textId="77777777" w:rsidR="006B69E5" w:rsidRPr="00FD6A3D" w:rsidRDefault="00C16B8D" w:rsidP="00C16B8D">
      <w:pPr>
        <w:pStyle w:val="NormalWeb"/>
        <w:rPr>
          <w:rFonts w:ascii="Arial" w:hAnsi="Arial" w:cs="Arial"/>
          <w:sz w:val="20"/>
          <w:szCs w:val="20"/>
        </w:rPr>
      </w:pPr>
      <w:r w:rsidRPr="00FD6A3D">
        <w:rPr>
          <w:rFonts w:ascii="Arial" w:hAnsi="Arial" w:cs="Arial"/>
          <w:sz w:val="20"/>
          <w:szCs w:val="20"/>
        </w:rPr>
        <w:t>This presentation will discuss grief and mourning,</w:t>
      </w:r>
      <w:r w:rsidR="00904642" w:rsidRPr="00FD6A3D">
        <w:rPr>
          <w:rFonts w:ascii="Arial" w:hAnsi="Arial" w:cs="Arial"/>
          <w:sz w:val="20"/>
          <w:szCs w:val="20"/>
        </w:rPr>
        <w:t xml:space="preserve"> </w:t>
      </w:r>
      <w:r w:rsidRPr="00FD6A3D">
        <w:rPr>
          <w:rFonts w:ascii="Arial" w:hAnsi="Arial" w:cs="Arial"/>
          <w:sz w:val="20"/>
          <w:szCs w:val="20"/>
        </w:rPr>
        <w:t xml:space="preserve">case conceptualization and target (memory) selection and sequencing), factors that can complicate bereavement, and how EMDR </w:t>
      </w:r>
      <w:r w:rsidR="00904642" w:rsidRPr="00FD6A3D">
        <w:rPr>
          <w:rFonts w:ascii="Arial" w:hAnsi="Arial" w:cs="Arial"/>
          <w:sz w:val="20"/>
          <w:szCs w:val="20"/>
        </w:rPr>
        <w:t xml:space="preserve">therapy </w:t>
      </w:r>
      <w:r w:rsidRPr="00FD6A3D">
        <w:rPr>
          <w:rFonts w:ascii="Arial" w:hAnsi="Arial" w:cs="Arial"/>
          <w:sz w:val="20"/>
          <w:szCs w:val="20"/>
        </w:rPr>
        <w:t xml:space="preserve">can be integrated into an overall treatment plan. </w:t>
      </w:r>
      <w:r w:rsidR="006B69E5" w:rsidRPr="00FD6A3D">
        <w:rPr>
          <w:rFonts w:ascii="Arial" w:hAnsi="Arial" w:cs="Arial"/>
          <w:sz w:val="20"/>
          <w:szCs w:val="20"/>
        </w:rPr>
        <w:t xml:space="preserve">The eight phases of EMDR therapy, and three prongs (past, present, future) with grief and mourning, with video tape illustrations, will be discussed.  </w:t>
      </w:r>
    </w:p>
    <w:p w14:paraId="3CB1888B" w14:textId="77777777" w:rsidR="00904642" w:rsidRPr="00FD6A3D" w:rsidRDefault="006B69E5" w:rsidP="00C16B8D">
      <w:pPr>
        <w:pStyle w:val="NormalWeb"/>
        <w:rPr>
          <w:rFonts w:ascii="Arial" w:hAnsi="Arial" w:cs="Arial"/>
          <w:sz w:val="20"/>
          <w:szCs w:val="20"/>
        </w:rPr>
      </w:pPr>
      <w:r w:rsidRPr="00FD6A3D">
        <w:rPr>
          <w:rFonts w:ascii="Arial" w:hAnsi="Arial" w:cs="Arial"/>
          <w:sz w:val="20"/>
          <w:szCs w:val="20"/>
        </w:rPr>
        <w:t xml:space="preserve">An emphasis of this </w:t>
      </w:r>
      <w:r w:rsidR="00C16B8D" w:rsidRPr="00FD6A3D">
        <w:rPr>
          <w:rFonts w:ascii="Arial" w:hAnsi="Arial" w:cs="Arial"/>
          <w:sz w:val="20"/>
          <w:szCs w:val="20"/>
        </w:rPr>
        <w:t xml:space="preserve">workshop </w:t>
      </w:r>
      <w:r w:rsidRPr="00FD6A3D">
        <w:rPr>
          <w:rFonts w:ascii="Arial" w:hAnsi="Arial" w:cs="Arial"/>
          <w:sz w:val="20"/>
          <w:szCs w:val="20"/>
        </w:rPr>
        <w:t>is an</w:t>
      </w:r>
      <w:r w:rsidR="00C16B8D" w:rsidRPr="00FD6A3D">
        <w:rPr>
          <w:rFonts w:ascii="Arial" w:hAnsi="Arial" w:cs="Arial"/>
          <w:sz w:val="20"/>
          <w:szCs w:val="20"/>
        </w:rPr>
        <w:t xml:space="preserve"> analysis of clinical material</w:t>
      </w:r>
      <w:r w:rsidR="00904642" w:rsidRPr="00FD6A3D">
        <w:rPr>
          <w:rFonts w:ascii="Arial" w:hAnsi="Arial" w:cs="Arial"/>
          <w:sz w:val="20"/>
          <w:szCs w:val="20"/>
        </w:rPr>
        <w:t xml:space="preserve"> through presentation of video tapes of EMDR therapy sessions.  </w:t>
      </w:r>
      <w:r w:rsidR="00C16B8D" w:rsidRPr="00FD6A3D">
        <w:rPr>
          <w:rFonts w:ascii="Arial" w:hAnsi="Arial" w:cs="Arial"/>
          <w:sz w:val="20"/>
          <w:szCs w:val="20"/>
        </w:rPr>
        <w:t xml:space="preserve"> </w:t>
      </w:r>
      <w:r w:rsidRPr="00FD6A3D">
        <w:rPr>
          <w:rFonts w:ascii="Arial" w:hAnsi="Arial" w:cs="Arial"/>
          <w:sz w:val="20"/>
          <w:szCs w:val="20"/>
        </w:rPr>
        <w:t>Video tapes not only show the content of clinical dynamics of grief and mourning, but also the “art” of EMDR, including the pacing, timing, mechanics, cognitive interweaves, and relational aspects of EMDR.</w:t>
      </w:r>
    </w:p>
    <w:p w14:paraId="01D00C99" w14:textId="77777777" w:rsidR="00C16B8D" w:rsidRPr="00FD6A3D" w:rsidRDefault="00C16B8D" w:rsidP="00C16B8D">
      <w:pPr>
        <w:pStyle w:val="NormalWeb"/>
        <w:rPr>
          <w:rFonts w:ascii="Arial" w:hAnsi="Arial" w:cs="Arial"/>
        </w:rPr>
      </w:pPr>
      <w:r w:rsidRPr="00FD6A3D">
        <w:rPr>
          <w:rFonts w:ascii="Arial" w:hAnsi="Arial" w:cs="Arial"/>
          <w:b/>
          <w:bCs/>
          <w:sz w:val="20"/>
          <w:szCs w:val="20"/>
        </w:rPr>
        <w:t xml:space="preserve">Learning Objectives </w:t>
      </w:r>
    </w:p>
    <w:p w14:paraId="258003BA" w14:textId="77777777" w:rsidR="00C16B8D" w:rsidRPr="00FD6A3D" w:rsidRDefault="00C16B8D" w:rsidP="00C16B8D">
      <w:pPr>
        <w:pStyle w:val="NormalWeb"/>
        <w:numPr>
          <w:ilvl w:val="0"/>
          <w:numId w:val="1"/>
        </w:numPr>
        <w:rPr>
          <w:rFonts w:ascii="Arial" w:hAnsi="Arial" w:cs="Arial"/>
          <w:sz w:val="20"/>
          <w:szCs w:val="20"/>
        </w:rPr>
      </w:pPr>
      <w:r w:rsidRPr="00FD6A3D">
        <w:rPr>
          <w:rFonts w:ascii="Arial" w:hAnsi="Arial" w:cs="Arial"/>
          <w:sz w:val="20"/>
          <w:szCs w:val="20"/>
        </w:rPr>
        <w:t xml:space="preserve">Understand grief and mourning, and factors that complicate the grief </w:t>
      </w:r>
    </w:p>
    <w:p w14:paraId="3B1BCE9D" w14:textId="77777777" w:rsidR="00C16B8D" w:rsidRPr="00FD6A3D" w:rsidRDefault="00C16B8D" w:rsidP="00C16B8D">
      <w:pPr>
        <w:pStyle w:val="NormalWeb"/>
        <w:numPr>
          <w:ilvl w:val="0"/>
          <w:numId w:val="1"/>
        </w:numPr>
        <w:rPr>
          <w:rFonts w:ascii="Arial" w:hAnsi="Arial" w:cs="Arial"/>
          <w:sz w:val="20"/>
          <w:szCs w:val="20"/>
        </w:rPr>
      </w:pPr>
      <w:r w:rsidRPr="00FD6A3D">
        <w:rPr>
          <w:rFonts w:ascii="Arial" w:hAnsi="Arial" w:cs="Arial"/>
          <w:sz w:val="20"/>
          <w:szCs w:val="20"/>
        </w:rPr>
        <w:t xml:space="preserve">Identify the processes necessary for assimilation and accommodation of loss </w:t>
      </w:r>
      <w:r w:rsidRPr="00FD6A3D">
        <w:rPr>
          <w:rFonts w:ascii="Tahoma" w:eastAsia="MS Mincho" w:hAnsi="Tahoma" w:cs="Tahoma"/>
          <w:sz w:val="20"/>
          <w:szCs w:val="20"/>
        </w:rPr>
        <w:t> </w:t>
      </w:r>
      <w:r w:rsidRPr="00FD6A3D">
        <w:rPr>
          <w:rFonts w:ascii="Arial" w:hAnsi="Arial" w:cs="Arial"/>
          <w:sz w:val="20"/>
          <w:szCs w:val="20"/>
        </w:rPr>
        <w:t xml:space="preserve"> </w:t>
      </w:r>
    </w:p>
    <w:p w14:paraId="34D237ED" w14:textId="77777777" w:rsidR="00C16B8D" w:rsidRPr="00FD6A3D" w:rsidRDefault="00C16B8D" w:rsidP="00C16B8D">
      <w:pPr>
        <w:pStyle w:val="NormalWeb"/>
        <w:numPr>
          <w:ilvl w:val="0"/>
          <w:numId w:val="1"/>
        </w:numPr>
        <w:rPr>
          <w:rFonts w:ascii="Arial" w:hAnsi="Arial" w:cs="Arial"/>
          <w:sz w:val="20"/>
          <w:szCs w:val="20"/>
        </w:rPr>
      </w:pPr>
      <w:r w:rsidRPr="00FD6A3D">
        <w:rPr>
          <w:rFonts w:ascii="Arial" w:hAnsi="Arial" w:cs="Arial"/>
          <w:sz w:val="20"/>
          <w:szCs w:val="20"/>
        </w:rPr>
        <w:t xml:space="preserve">Understand attachment theory and its relation to grief and mourning </w:t>
      </w:r>
    </w:p>
    <w:p w14:paraId="7FB83F3C" w14:textId="77777777" w:rsidR="00C16B8D" w:rsidRPr="00FD6A3D" w:rsidRDefault="00C16B8D" w:rsidP="00C16B8D">
      <w:pPr>
        <w:pStyle w:val="NormalWeb"/>
        <w:numPr>
          <w:ilvl w:val="0"/>
          <w:numId w:val="1"/>
        </w:numPr>
        <w:rPr>
          <w:rFonts w:ascii="Arial" w:hAnsi="Arial" w:cs="Arial"/>
          <w:sz w:val="20"/>
          <w:szCs w:val="20"/>
        </w:rPr>
      </w:pPr>
      <w:r w:rsidRPr="00FD6A3D">
        <w:rPr>
          <w:rFonts w:ascii="Arial" w:hAnsi="Arial" w:cs="Arial"/>
          <w:sz w:val="20"/>
          <w:szCs w:val="20"/>
        </w:rPr>
        <w:t xml:space="preserve">Understand how to integrate EMDR therapy into a treatment framework for grief and loss. </w:t>
      </w:r>
    </w:p>
    <w:p w14:paraId="5A5ECD38" w14:textId="77777777" w:rsidR="00C16B8D" w:rsidRPr="00FD6A3D" w:rsidRDefault="00C16B8D" w:rsidP="00C16B8D">
      <w:pPr>
        <w:pStyle w:val="NormalWeb"/>
        <w:rPr>
          <w:rFonts w:ascii="Arial" w:hAnsi="Arial" w:cs="Arial"/>
        </w:rPr>
      </w:pPr>
      <w:r w:rsidRPr="00FD6A3D">
        <w:rPr>
          <w:rFonts w:ascii="Arial" w:hAnsi="Arial" w:cs="Arial"/>
          <w:b/>
          <w:bCs/>
          <w:sz w:val="20"/>
          <w:szCs w:val="20"/>
        </w:rPr>
        <w:t xml:space="preserve">Teaching Methods </w:t>
      </w:r>
    </w:p>
    <w:p w14:paraId="01F3B0E5" w14:textId="57F9A5D0" w:rsidR="008D29ED" w:rsidRPr="00FD6A3D" w:rsidRDefault="00C16B8D" w:rsidP="00C16B8D">
      <w:pPr>
        <w:pStyle w:val="NormalWeb"/>
        <w:rPr>
          <w:rFonts w:ascii="Arial" w:hAnsi="Arial" w:cs="Arial"/>
          <w:b/>
          <w:bCs/>
          <w:sz w:val="20"/>
          <w:szCs w:val="20"/>
        </w:rPr>
      </w:pPr>
      <w:r w:rsidRPr="00FD6A3D">
        <w:rPr>
          <w:rFonts w:ascii="Arial" w:hAnsi="Arial" w:cs="Arial"/>
          <w:sz w:val="20"/>
          <w:szCs w:val="20"/>
        </w:rPr>
        <w:t>Lecture</w:t>
      </w:r>
      <w:r w:rsidR="008D29ED" w:rsidRPr="00FD6A3D">
        <w:rPr>
          <w:rFonts w:ascii="Arial" w:hAnsi="Arial" w:cs="Arial"/>
          <w:sz w:val="20"/>
          <w:szCs w:val="20"/>
        </w:rPr>
        <w:t>, video tapes of sessions, demonstrations</w:t>
      </w:r>
    </w:p>
    <w:p w14:paraId="7CD5E29B" w14:textId="77777777" w:rsidR="00C16B8D" w:rsidRPr="00FD6A3D" w:rsidRDefault="00C16B8D" w:rsidP="00C16B8D">
      <w:pPr>
        <w:pStyle w:val="NormalWeb"/>
        <w:rPr>
          <w:rFonts w:ascii="Arial" w:hAnsi="Arial" w:cs="Arial"/>
        </w:rPr>
      </w:pPr>
      <w:r w:rsidRPr="00FD6A3D">
        <w:rPr>
          <w:rFonts w:ascii="Arial" w:hAnsi="Arial" w:cs="Arial"/>
          <w:b/>
          <w:bCs/>
          <w:sz w:val="20"/>
          <w:szCs w:val="20"/>
        </w:rPr>
        <w:t xml:space="preserve">Presentation of Trainer (biography and bibliography) </w:t>
      </w:r>
    </w:p>
    <w:p w14:paraId="22474416" w14:textId="23CD91B4" w:rsidR="00FD6A3D" w:rsidRDefault="00C16B8D" w:rsidP="00FD6A3D">
      <w:pPr>
        <w:rPr>
          <w:rFonts w:ascii="Arial" w:hAnsi="Arial" w:cs="Arial"/>
          <w:sz w:val="20"/>
          <w:szCs w:val="20"/>
        </w:rPr>
      </w:pPr>
      <w:r w:rsidRPr="00FD6A3D">
        <w:rPr>
          <w:rFonts w:ascii="Arial" w:hAnsi="Arial" w:cs="Arial"/>
          <w:sz w:val="20"/>
          <w:szCs w:val="20"/>
        </w:rPr>
        <w:t xml:space="preserve">Dr. Roger Solomon is a psychologist specializing in the areas of trauma and grief. He has been Senior Faculty with the EMDR Institute since 1993 and teaches EMDR internationally. He is a consultant with the US Senate, providing direct services (including EMDR) through the in-house Senate Employee Assistance Program. Dr. Solomon has provided consultation and direct services to law enforcement </w:t>
      </w:r>
      <w:r w:rsidRPr="00FD6A3D">
        <w:rPr>
          <w:rFonts w:ascii="Arial" w:hAnsi="Arial" w:cs="Arial"/>
          <w:sz w:val="20"/>
          <w:szCs w:val="20"/>
        </w:rPr>
        <w:lastRenderedPageBreak/>
        <w:t xml:space="preserve">agencies, including the FBI, Secret Service, and </w:t>
      </w:r>
      <w:proofErr w:type="spellStart"/>
      <w:r w:rsidRPr="00FD6A3D">
        <w:rPr>
          <w:rFonts w:ascii="Arial" w:hAnsi="Arial" w:cs="Arial"/>
          <w:sz w:val="20"/>
          <w:szCs w:val="20"/>
        </w:rPr>
        <w:t>Polizia</w:t>
      </w:r>
      <w:proofErr w:type="spellEnd"/>
      <w:r w:rsidRPr="00FD6A3D">
        <w:rPr>
          <w:rFonts w:ascii="Arial" w:hAnsi="Arial" w:cs="Arial"/>
          <w:sz w:val="20"/>
          <w:szCs w:val="20"/>
        </w:rPr>
        <w:t xml:space="preserve"> di </w:t>
      </w:r>
      <w:proofErr w:type="spellStart"/>
      <w:r w:rsidRPr="00FD6A3D">
        <w:rPr>
          <w:rFonts w:ascii="Arial" w:hAnsi="Arial" w:cs="Arial"/>
          <w:sz w:val="20"/>
          <w:szCs w:val="20"/>
        </w:rPr>
        <w:t>Stato</w:t>
      </w:r>
      <w:proofErr w:type="spellEnd"/>
      <w:r w:rsidRPr="00FD6A3D">
        <w:rPr>
          <w:rFonts w:ascii="Arial" w:hAnsi="Arial" w:cs="Arial"/>
          <w:sz w:val="20"/>
          <w:szCs w:val="20"/>
        </w:rPr>
        <w:t xml:space="preserve"> in Italy, and has worked extensively with families of police officers killed in the line of duty. Dr. Solomon has extensively collaborated with </w:t>
      </w:r>
      <w:proofErr w:type="spellStart"/>
      <w:r w:rsidRPr="00FD6A3D">
        <w:rPr>
          <w:rFonts w:ascii="Arial" w:hAnsi="Arial" w:cs="Arial"/>
          <w:sz w:val="20"/>
          <w:szCs w:val="20"/>
        </w:rPr>
        <w:t>Onno</w:t>
      </w:r>
      <w:proofErr w:type="spellEnd"/>
      <w:r w:rsidRPr="00FD6A3D">
        <w:rPr>
          <w:rFonts w:ascii="Arial" w:hAnsi="Arial" w:cs="Arial"/>
          <w:sz w:val="20"/>
          <w:szCs w:val="20"/>
        </w:rPr>
        <w:t xml:space="preserve"> van der Hart (Senior author of “The Haunted Self), and is part of an international team that has written articles on utilization of EMDR therapy with complex trauma. He is a visiting professor with </w:t>
      </w:r>
      <w:proofErr w:type="spellStart"/>
      <w:r w:rsidRPr="00FD6A3D">
        <w:rPr>
          <w:rFonts w:ascii="Arial" w:hAnsi="Arial" w:cs="Arial"/>
          <w:sz w:val="20"/>
          <w:szCs w:val="20"/>
        </w:rPr>
        <w:t>Salesiana</w:t>
      </w:r>
      <w:proofErr w:type="spellEnd"/>
      <w:r w:rsidRPr="00FD6A3D">
        <w:rPr>
          <w:rFonts w:ascii="Arial" w:hAnsi="Arial" w:cs="Arial"/>
          <w:sz w:val="20"/>
          <w:szCs w:val="20"/>
        </w:rPr>
        <w:t xml:space="preserve"> University in Rome, Italy and is a consultant with psychology programs for La </w:t>
      </w:r>
      <w:proofErr w:type="spellStart"/>
      <w:r w:rsidRPr="00FD6A3D">
        <w:rPr>
          <w:rFonts w:ascii="Arial" w:hAnsi="Arial" w:cs="Arial"/>
          <w:sz w:val="20"/>
          <w:szCs w:val="20"/>
        </w:rPr>
        <w:t>Sapienza</w:t>
      </w:r>
      <w:proofErr w:type="spellEnd"/>
      <w:r w:rsidRPr="00FD6A3D">
        <w:rPr>
          <w:rFonts w:ascii="Arial" w:hAnsi="Arial" w:cs="Arial"/>
          <w:sz w:val="20"/>
          <w:szCs w:val="20"/>
        </w:rPr>
        <w:t xml:space="preserve"> (University of Rome) in Rome. He has authored or coauthored 4</w:t>
      </w:r>
      <w:r w:rsidR="00A34E09" w:rsidRPr="00FD6A3D">
        <w:rPr>
          <w:rFonts w:ascii="Arial" w:hAnsi="Arial" w:cs="Arial"/>
          <w:sz w:val="20"/>
          <w:szCs w:val="20"/>
        </w:rPr>
        <w:t>6</w:t>
      </w:r>
      <w:r w:rsidRPr="00FD6A3D">
        <w:rPr>
          <w:rFonts w:ascii="Arial" w:hAnsi="Arial" w:cs="Arial"/>
          <w:sz w:val="20"/>
          <w:szCs w:val="20"/>
        </w:rPr>
        <w:t xml:space="preserve"> articles and book chapters pertaining to EMDR therapy, grief, complex trauma, acute trauma and law enforcemen</w:t>
      </w:r>
      <w:r w:rsidR="005853D4">
        <w:rPr>
          <w:rFonts w:ascii="Arial" w:hAnsi="Arial" w:cs="Arial"/>
          <w:sz w:val="20"/>
          <w:szCs w:val="20"/>
        </w:rPr>
        <w:t>t</w:t>
      </w:r>
    </w:p>
    <w:p w14:paraId="1718646B" w14:textId="62247E8F" w:rsidR="00FD6A3D" w:rsidRPr="00FD6A3D" w:rsidRDefault="00FD6A3D" w:rsidP="00B55B22">
      <w:pPr>
        <w:numPr>
          <w:ilvl w:val="0"/>
          <w:numId w:val="4"/>
        </w:numPr>
        <w:spacing w:before="100" w:beforeAutospacing="1" w:after="100" w:afterAutospacing="1"/>
        <w:ind w:left="0"/>
        <w:rPr>
          <w:rFonts w:ascii="Arial" w:eastAsia="Times New Roman" w:hAnsi="Arial" w:cs="Arial"/>
          <w:b/>
          <w:bCs/>
          <w:color w:val="373737"/>
          <w:sz w:val="25"/>
          <w:szCs w:val="25"/>
          <w:lang w:val="en-AU" w:eastAsia="en-AU"/>
        </w:rPr>
      </w:pPr>
      <w:r w:rsidRPr="00FD6A3D">
        <w:rPr>
          <w:rFonts w:ascii="Arial" w:eastAsia="Times New Roman" w:hAnsi="Arial" w:cs="Arial"/>
          <w:b/>
          <w:bCs/>
          <w:color w:val="373737"/>
          <w:sz w:val="25"/>
          <w:szCs w:val="25"/>
          <w:lang w:val="en-AU" w:eastAsia="en-AU"/>
        </w:rPr>
        <w:t>F</w:t>
      </w:r>
      <w:r w:rsidR="00B55B22" w:rsidRPr="00B55B22">
        <w:rPr>
          <w:rFonts w:ascii="Arial" w:eastAsia="Times New Roman" w:hAnsi="Arial" w:cs="Arial"/>
          <w:b/>
          <w:bCs/>
          <w:color w:val="373737"/>
          <w:sz w:val="25"/>
          <w:szCs w:val="25"/>
          <w:lang w:val="en-AU" w:eastAsia="en-AU"/>
        </w:rPr>
        <w:t xml:space="preserve">ees </w:t>
      </w:r>
      <w:r w:rsidR="00B55B22">
        <w:rPr>
          <w:rFonts w:ascii="Arial" w:eastAsia="Times New Roman" w:hAnsi="Arial" w:cs="Arial"/>
          <w:b/>
          <w:bCs/>
          <w:color w:val="373737"/>
          <w:sz w:val="25"/>
          <w:szCs w:val="25"/>
          <w:lang w:val="en-AU" w:eastAsia="en-AU"/>
        </w:rPr>
        <w:t>(</w:t>
      </w:r>
      <w:r w:rsidR="00892EFE">
        <w:rPr>
          <w:rFonts w:ascii="Arial" w:eastAsia="Times New Roman" w:hAnsi="Arial" w:cs="Arial"/>
          <w:b/>
          <w:bCs/>
          <w:color w:val="373737"/>
          <w:sz w:val="25"/>
          <w:szCs w:val="25"/>
          <w:lang w:val="en-AU" w:eastAsia="en-AU"/>
        </w:rPr>
        <w:t>AU</w:t>
      </w:r>
      <w:r w:rsidR="00B55B22">
        <w:rPr>
          <w:rFonts w:ascii="Arial" w:eastAsia="Times New Roman" w:hAnsi="Arial" w:cs="Arial"/>
          <w:b/>
          <w:bCs/>
          <w:color w:val="373737"/>
          <w:sz w:val="25"/>
          <w:szCs w:val="25"/>
          <w:lang w:val="en-AU" w:eastAsia="en-AU"/>
        </w:rPr>
        <w:t>D)</w:t>
      </w:r>
      <w:r w:rsidR="00B55B22" w:rsidRPr="00B55B22">
        <w:rPr>
          <w:rFonts w:ascii="Arial" w:eastAsia="Times New Roman" w:hAnsi="Arial" w:cs="Arial"/>
          <w:b/>
          <w:bCs/>
          <w:color w:val="373737"/>
          <w:sz w:val="25"/>
          <w:szCs w:val="25"/>
          <w:lang w:val="en-AU" w:eastAsia="en-AU"/>
        </w:rPr>
        <w:t>:</w:t>
      </w:r>
    </w:p>
    <w:p w14:paraId="79D167F7" w14:textId="2DAB5BB0" w:rsidR="00FD6A3D" w:rsidRPr="00FD6A3D" w:rsidRDefault="00FD6A3D" w:rsidP="00FD6A3D">
      <w:pPr>
        <w:numPr>
          <w:ilvl w:val="1"/>
          <w:numId w:val="4"/>
        </w:numPr>
        <w:spacing w:before="36" w:after="36"/>
        <w:ind w:left="0"/>
        <w:rPr>
          <w:rFonts w:ascii="Arial" w:eastAsia="Times New Roman" w:hAnsi="Arial" w:cs="Arial"/>
          <w:color w:val="373737"/>
          <w:sz w:val="25"/>
          <w:szCs w:val="25"/>
          <w:lang w:val="en-AU" w:eastAsia="en-AU"/>
        </w:rPr>
      </w:pPr>
      <w:r w:rsidRPr="00FD6A3D">
        <w:rPr>
          <w:rFonts w:ascii="Arial" w:eastAsia="Times New Roman" w:hAnsi="Arial" w:cs="Arial"/>
          <w:color w:val="373737"/>
          <w:sz w:val="25"/>
          <w:szCs w:val="25"/>
          <w:lang w:val="en-AU" w:eastAsia="en-AU"/>
        </w:rPr>
        <w:t xml:space="preserve">$660 </w:t>
      </w:r>
    </w:p>
    <w:p w14:paraId="718E6231" w14:textId="611E9A55" w:rsidR="00FD6A3D" w:rsidRPr="00FD6A3D" w:rsidRDefault="00FD6A3D" w:rsidP="00FD6A3D">
      <w:pPr>
        <w:numPr>
          <w:ilvl w:val="1"/>
          <w:numId w:val="4"/>
        </w:numPr>
        <w:spacing w:before="36" w:after="36"/>
        <w:ind w:left="0"/>
        <w:rPr>
          <w:rFonts w:ascii="Arial" w:eastAsia="Times New Roman" w:hAnsi="Arial" w:cs="Arial"/>
          <w:color w:val="373737"/>
          <w:sz w:val="25"/>
          <w:szCs w:val="25"/>
          <w:lang w:val="en-AU" w:eastAsia="en-AU"/>
        </w:rPr>
      </w:pPr>
      <w:r w:rsidRPr="00FD6A3D">
        <w:rPr>
          <w:rFonts w:ascii="Arial" w:eastAsia="Times New Roman" w:hAnsi="Arial" w:cs="Arial"/>
          <w:color w:val="373737"/>
          <w:sz w:val="25"/>
          <w:szCs w:val="25"/>
          <w:lang w:val="en-AU" w:eastAsia="en-AU"/>
        </w:rPr>
        <w:t>$</w:t>
      </w:r>
      <w:proofErr w:type="gramStart"/>
      <w:r w:rsidRPr="00FD6A3D">
        <w:rPr>
          <w:rFonts w:ascii="Arial" w:eastAsia="Times New Roman" w:hAnsi="Arial" w:cs="Arial"/>
          <w:color w:val="373737"/>
          <w:sz w:val="25"/>
          <w:szCs w:val="25"/>
          <w:lang w:val="en-AU" w:eastAsia="en-AU"/>
        </w:rPr>
        <w:t xml:space="preserve">400 </w:t>
      </w:r>
      <w:r w:rsidRPr="00FD6A3D">
        <w:rPr>
          <w:rFonts w:ascii="Arial" w:eastAsia="Times New Roman" w:hAnsi="Arial" w:cs="Arial"/>
          <w:color w:val="373737"/>
          <w:sz w:val="23"/>
          <w:szCs w:val="23"/>
          <w:lang w:val="en-AU" w:eastAsia="en-AU"/>
        </w:rPr>
        <w:t xml:space="preserve"> for</w:t>
      </w:r>
      <w:proofErr w:type="gramEnd"/>
      <w:r w:rsidRPr="00FD6A3D">
        <w:rPr>
          <w:rFonts w:ascii="Arial" w:eastAsia="Times New Roman" w:hAnsi="Arial" w:cs="Arial"/>
          <w:color w:val="373737"/>
          <w:sz w:val="23"/>
          <w:szCs w:val="23"/>
          <w:lang w:val="en-AU" w:eastAsia="en-AU"/>
        </w:rPr>
        <w:t xml:space="preserve"> attendees also attending the Master Class</w:t>
      </w:r>
    </w:p>
    <w:p w14:paraId="7E59EE8E" w14:textId="5FBE3D10" w:rsidR="00FD6A3D" w:rsidRPr="00B55B22" w:rsidRDefault="00FD6A3D" w:rsidP="00FD6A3D">
      <w:pPr>
        <w:numPr>
          <w:ilvl w:val="1"/>
          <w:numId w:val="4"/>
        </w:numPr>
        <w:spacing w:before="36" w:after="36"/>
        <w:ind w:left="0"/>
        <w:rPr>
          <w:rFonts w:ascii="Arial" w:eastAsia="Times New Roman" w:hAnsi="Arial" w:cs="Arial"/>
          <w:color w:val="373737"/>
          <w:sz w:val="25"/>
          <w:szCs w:val="25"/>
          <w:lang w:val="en-AU" w:eastAsia="en-AU"/>
        </w:rPr>
      </w:pPr>
      <w:r w:rsidRPr="00FD6A3D">
        <w:rPr>
          <w:rFonts w:ascii="Arial" w:eastAsia="Times New Roman" w:hAnsi="Arial" w:cs="Arial"/>
          <w:color w:val="373737"/>
          <w:sz w:val="25"/>
          <w:szCs w:val="25"/>
          <w:lang w:val="en-AU" w:eastAsia="en-AU"/>
        </w:rPr>
        <w:t>$</w:t>
      </w:r>
      <w:proofErr w:type="gramStart"/>
      <w:r w:rsidRPr="00FD6A3D">
        <w:rPr>
          <w:rFonts w:ascii="Arial" w:eastAsia="Times New Roman" w:hAnsi="Arial" w:cs="Arial"/>
          <w:color w:val="373737"/>
          <w:sz w:val="25"/>
          <w:szCs w:val="25"/>
          <w:lang w:val="en-AU" w:eastAsia="en-AU"/>
        </w:rPr>
        <w:t xml:space="preserve">200 </w:t>
      </w:r>
      <w:r w:rsidRPr="00FD6A3D">
        <w:rPr>
          <w:rFonts w:ascii="Arial" w:eastAsia="Times New Roman" w:hAnsi="Arial" w:cs="Arial"/>
          <w:color w:val="373737"/>
          <w:sz w:val="23"/>
          <w:szCs w:val="23"/>
          <w:lang w:val="en-AU" w:eastAsia="en-AU"/>
        </w:rPr>
        <w:t xml:space="preserve"> for</w:t>
      </w:r>
      <w:proofErr w:type="gramEnd"/>
      <w:r w:rsidRPr="00FD6A3D">
        <w:rPr>
          <w:rFonts w:ascii="Arial" w:eastAsia="Times New Roman" w:hAnsi="Arial" w:cs="Arial"/>
          <w:color w:val="373737"/>
          <w:sz w:val="23"/>
          <w:szCs w:val="23"/>
          <w:lang w:val="en-AU" w:eastAsia="en-AU"/>
        </w:rPr>
        <w:t xml:space="preserve"> attendees who have attended three or more Master Class trainings</w:t>
      </w:r>
    </w:p>
    <w:p w14:paraId="7B931CA5" w14:textId="55BEE1CC" w:rsidR="00B55B22" w:rsidRDefault="00B55B22" w:rsidP="00B55B22">
      <w:pPr>
        <w:spacing w:before="36" w:after="36"/>
        <w:rPr>
          <w:rFonts w:ascii="Arial" w:eastAsia="Times New Roman" w:hAnsi="Arial" w:cs="Arial"/>
          <w:color w:val="373737"/>
          <w:sz w:val="23"/>
          <w:szCs w:val="23"/>
          <w:lang w:val="en-AU" w:eastAsia="en-AU"/>
        </w:rPr>
      </w:pPr>
    </w:p>
    <w:p w14:paraId="16E932B1" w14:textId="16E86E67" w:rsidR="00B55B22" w:rsidRPr="00B55B22" w:rsidRDefault="00B55B22" w:rsidP="00B55B22">
      <w:pPr>
        <w:spacing w:before="36" w:after="36"/>
        <w:rPr>
          <w:rFonts w:ascii="Arial" w:eastAsia="Times New Roman" w:hAnsi="Arial" w:cs="Arial"/>
          <w:color w:val="373737"/>
          <w:lang w:val="en-AU" w:eastAsia="en-AU"/>
        </w:rPr>
      </w:pPr>
      <w:proofErr w:type="gramStart"/>
      <w:r w:rsidRPr="00B55B22">
        <w:rPr>
          <w:rFonts w:ascii="Arial" w:eastAsia="Times New Roman" w:hAnsi="Arial" w:cs="Arial"/>
          <w:b/>
          <w:bCs/>
          <w:color w:val="373737"/>
          <w:lang w:val="en-AU" w:eastAsia="en-AU"/>
        </w:rPr>
        <w:t>Venue</w:t>
      </w:r>
      <w:r>
        <w:rPr>
          <w:rFonts w:ascii="Arial" w:eastAsia="Times New Roman" w:hAnsi="Arial" w:cs="Arial"/>
          <w:b/>
          <w:bCs/>
          <w:color w:val="373737"/>
          <w:lang w:val="en-AU" w:eastAsia="en-AU"/>
        </w:rPr>
        <w:t xml:space="preserve"> :</w:t>
      </w:r>
      <w:proofErr w:type="gramEnd"/>
      <w:r>
        <w:rPr>
          <w:rFonts w:ascii="Arial" w:eastAsia="Times New Roman" w:hAnsi="Arial" w:cs="Arial"/>
          <w:b/>
          <w:bCs/>
          <w:color w:val="373737"/>
          <w:lang w:val="en-AU" w:eastAsia="en-AU"/>
        </w:rPr>
        <w:t xml:space="preserve"> </w:t>
      </w:r>
      <w:r>
        <w:rPr>
          <w:rFonts w:ascii="Arial" w:eastAsia="Times New Roman" w:hAnsi="Arial" w:cs="Arial"/>
          <w:b/>
          <w:bCs/>
          <w:color w:val="373737"/>
          <w:lang w:val="en-AU" w:eastAsia="en-AU"/>
        </w:rPr>
        <w:tab/>
      </w:r>
      <w:r w:rsidRPr="00B55B22">
        <w:rPr>
          <w:rFonts w:ascii="Arial" w:eastAsia="Times New Roman" w:hAnsi="Arial" w:cs="Arial"/>
          <w:color w:val="373737"/>
          <w:lang w:val="en-AU" w:eastAsia="en-AU"/>
        </w:rPr>
        <w:t>Hillier Centre</w:t>
      </w:r>
      <w:r w:rsidR="00495906">
        <w:rPr>
          <w:rFonts w:ascii="Arial" w:eastAsia="Times New Roman" w:hAnsi="Arial" w:cs="Arial"/>
          <w:color w:val="373737"/>
          <w:lang w:val="en-AU" w:eastAsia="en-AU"/>
        </w:rPr>
        <w:tab/>
      </w:r>
      <w:r w:rsidR="00495906">
        <w:rPr>
          <w:rFonts w:ascii="Arial" w:eastAsia="Times New Roman" w:hAnsi="Arial" w:cs="Arial"/>
          <w:color w:val="373737"/>
          <w:lang w:val="en-AU" w:eastAsia="en-AU"/>
        </w:rPr>
        <w:tab/>
      </w:r>
      <w:r w:rsidR="00495906">
        <w:rPr>
          <w:rFonts w:ascii="Arial" w:eastAsia="Times New Roman" w:hAnsi="Arial" w:cs="Arial"/>
          <w:color w:val="373737"/>
          <w:lang w:val="en-AU" w:eastAsia="en-AU"/>
        </w:rPr>
        <w:tab/>
      </w:r>
      <w:r w:rsidR="00495906" w:rsidRPr="00495906">
        <w:rPr>
          <w:rFonts w:ascii="Arial" w:eastAsia="Times New Roman" w:hAnsi="Arial" w:cs="Arial"/>
          <w:b/>
          <w:bCs/>
          <w:color w:val="373737"/>
          <w:lang w:val="en-AU" w:eastAsia="en-AU"/>
        </w:rPr>
        <w:t>Registration</w:t>
      </w:r>
      <w:r w:rsidR="00495906">
        <w:rPr>
          <w:rFonts w:ascii="Arial" w:eastAsia="Times New Roman" w:hAnsi="Arial" w:cs="Arial"/>
          <w:b/>
          <w:bCs/>
          <w:color w:val="373737"/>
          <w:lang w:val="en-AU" w:eastAsia="en-AU"/>
        </w:rPr>
        <w:t xml:space="preserve"> via Website : </w:t>
      </w:r>
    </w:p>
    <w:p w14:paraId="3066F4F2" w14:textId="15E21066" w:rsidR="00B55B22" w:rsidRPr="00B55B22" w:rsidRDefault="00B55B22" w:rsidP="00B55B22">
      <w:pPr>
        <w:spacing w:before="36" w:after="36"/>
        <w:rPr>
          <w:rFonts w:ascii="Arial" w:eastAsia="Times New Roman" w:hAnsi="Arial" w:cs="Arial"/>
          <w:color w:val="373737"/>
          <w:lang w:val="en-AU" w:eastAsia="en-AU"/>
        </w:rPr>
      </w:pPr>
      <w:r w:rsidRPr="00B55B22">
        <w:rPr>
          <w:rFonts w:ascii="Arial" w:eastAsia="Times New Roman" w:hAnsi="Arial" w:cs="Arial"/>
          <w:color w:val="373737"/>
          <w:lang w:val="en-AU" w:eastAsia="en-AU"/>
        </w:rPr>
        <w:tab/>
      </w:r>
      <w:r w:rsidRPr="00B55B22">
        <w:rPr>
          <w:rFonts w:ascii="Arial" w:eastAsia="Times New Roman" w:hAnsi="Arial" w:cs="Arial"/>
          <w:color w:val="373737"/>
          <w:lang w:val="en-AU" w:eastAsia="en-AU"/>
        </w:rPr>
        <w:tab/>
        <w:t>31 Gloucester Rd</w:t>
      </w:r>
      <w:r w:rsidR="00495906">
        <w:rPr>
          <w:rFonts w:ascii="Arial" w:eastAsia="Times New Roman" w:hAnsi="Arial" w:cs="Arial"/>
          <w:color w:val="373737"/>
          <w:lang w:val="en-AU" w:eastAsia="en-AU"/>
        </w:rPr>
        <w:tab/>
      </w:r>
      <w:r w:rsidR="00495906">
        <w:rPr>
          <w:rFonts w:ascii="Arial" w:eastAsia="Times New Roman" w:hAnsi="Arial" w:cs="Arial"/>
          <w:color w:val="373737"/>
          <w:lang w:val="en-AU" w:eastAsia="en-AU"/>
        </w:rPr>
        <w:tab/>
      </w:r>
      <w:bookmarkStart w:id="0" w:name="_Hlk15300223"/>
      <w:r w:rsidR="00495906">
        <w:rPr>
          <w:rFonts w:ascii="Arial" w:eastAsia="Times New Roman" w:hAnsi="Arial" w:cs="Arial"/>
          <w:color w:val="373737"/>
          <w:lang w:val="en-AU" w:eastAsia="en-AU"/>
        </w:rPr>
        <w:t>EMDR Training Australia and New Zealand</w:t>
      </w:r>
      <w:bookmarkEnd w:id="0"/>
    </w:p>
    <w:p w14:paraId="6A101149" w14:textId="7836FE9F" w:rsidR="00B55B22" w:rsidRPr="00B55B22" w:rsidRDefault="00B55B22" w:rsidP="00B55B22">
      <w:pPr>
        <w:spacing w:before="36" w:after="36"/>
        <w:rPr>
          <w:rFonts w:ascii="Arial" w:eastAsia="Times New Roman" w:hAnsi="Arial" w:cs="Arial"/>
          <w:color w:val="373737"/>
          <w:lang w:val="en-AU" w:eastAsia="en-AU"/>
        </w:rPr>
      </w:pPr>
      <w:r w:rsidRPr="00B55B22">
        <w:rPr>
          <w:rFonts w:ascii="Arial" w:eastAsia="Times New Roman" w:hAnsi="Arial" w:cs="Arial"/>
          <w:color w:val="373737"/>
          <w:lang w:val="en-AU" w:eastAsia="en-AU"/>
        </w:rPr>
        <w:tab/>
      </w:r>
      <w:r w:rsidRPr="00B55B22">
        <w:rPr>
          <w:rFonts w:ascii="Arial" w:eastAsia="Times New Roman" w:hAnsi="Arial" w:cs="Arial"/>
          <w:color w:val="373737"/>
          <w:lang w:val="en-AU" w:eastAsia="en-AU"/>
        </w:rPr>
        <w:tab/>
        <w:t>Mt Maunganui</w:t>
      </w:r>
      <w:r w:rsidR="00495906">
        <w:rPr>
          <w:rFonts w:ascii="Arial" w:eastAsia="Times New Roman" w:hAnsi="Arial" w:cs="Arial"/>
          <w:color w:val="373737"/>
          <w:lang w:val="en-AU" w:eastAsia="en-AU"/>
        </w:rPr>
        <w:tab/>
      </w:r>
      <w:r w:rsidR="00495906">
        <w:rPr>
          <w:rFonts w:ascii="Arial" w:eastAsia="Times New Roman" w:hAnsi="Arial" w:cs="Arial"/>
          <w:color w:val="373737"/>
          <w:lang w:val="en-AU" w:eastAsia="en-AU"/>
        </w:rPr>
        <w:tab/>
        <w:t>emdr.com.au</w:t>
      </w:r>
    </w:p>
    <w:p w14:paraId="7EDB9468" w14:textId="4CFD303F" w:rsidR="00B55B22" w:rsidRPr="00B55B22" w:rsidRDefault="00B55B22" w:rsidP="00B55B22">
      <w:pPr>
        <w:spacing w:before="36" w:after="36"/>
        <w:ind w:left="720" w:firstLine="720"/>
        <w:rPr>
          <w:rFonts w:ascii="Arial" w:eastAsia="Times New Roman" w:hAnsi="Arial" w:cs="Arial"/>
          <w:b/>
          <w:bCs/>
          <w:color w:val="373737"/>
          <w:lang w:val="en-AU" w:eastAsia="en-AU"/>
        </w:rPr>
      </w:pPr>
      <w:r w:rsidRPr="00B55B22">
        <w:rPr>
          <w:rFonts w:ascii="Arial" w:hAnsi="Arial" w:cs="Arial"/>
        </w:rPr>
        <w:t>Tauranga. 3116</w:t>
      </w:r>
    </w:p>
    <w:p w14:paraId="61BF4D7D" w14:textId="77777777" w:rsidR="00C16B8D" w:rsidRPr="00FD6A3D" w:rsidRDefault="00C16B8D" w:rsidP="00C16B8D">
      <w:pPr>
        <w:pStyle w:val="NormalWeb"/>
        <w:rPr>
          <w:rFonts w:ascii="Arial" w:hAnsi="Arial" w:cs="Arial"/>
        </w:rPr>
      </w:pPr>
      <w:bookmarkStart w:id="1" w:name="_GoBack"/>
      <w:bookmarkEnd w:id="1"/>
      <w:r w:rsidRPr="00FD6A3D">
        <w:rPr>
          <w:rFonts w:ascii="Arial" w:hAnsi="Arial" w:cs="Arial"/>
          <w:b/>
          <w:bCs/>
          <w:sz w:val="20"/>
          <w:szCs w:val="20"/>
        </w:rPr>
        <w:t xml:space="preserve">Program </w:t>
      </w:r>
    </w:p>
    <w:p w14:paraId="030C9260" w14:textId="77777777" w:rsidR="00A34E09" w:rsidRPr="00FD6A3D" w:rsidRDefault="00A34E09" w:rsidP="00C16B8D">
      <w:pPr>
        <w:pStyle w:val="NormalWeb"/>
        <w:rPr>
          <w:rFonts w:ascii="Arial" w:hAnsi="Arial" w:cs="Arial"/>
          <w:sz w:val="20"/>
          <w:szCs w:val="20"/>
        </w:rPr>
      </w:pPr>
      <w:r w:rsidRPr="00FD6A3D">
        <w:rPr>
          <w:rFonts w:ascii="Arial" w:hAnsi="Arial" w:cs="Arial"/>
          <w:sz w:val="20"/>
          <w:szCs w:val="20"/>
        </w:rPr>
        <w:t>Day 1</w:t>
      </w:r>
    </w:p>
    <w:p w14:paraId="145817D0" w14:textId="66E45341" w:rsidR="00C16B8D" w:rsidRPr="00FD6A3D" w:rsidRDefault="00C16B8D" w:rsidP="00C16B8D">
      <w:pPr>
        <w:pStyle w:val="NormalWeb"/>
        <w:rPr>
          <w:rFonts w:ascii="Arial" w:hAnsi="Arial" w:cs="Arial"/>
        </w:rPr>
      </w:pPr>
      <w:r w:rsidRPr="00FD6A3D">
        <w:rPr>
          <w:rFonts w:ascii="Arial" w:hAnsi="Arial" w:cs="Arial"/>
          <w:sz w:val="20"/>
          <w:szCs w:val="20"/>
        </w:rPr>
        <w:t>0900-</w:t>
      </w:r>
      <w:r w:rsidR="00A61D6F" w:rsidRPr="00FD6A3D">
        <w:rPr>
          <w:rFonts w:ascii="Arial" w:hAnsi="Arial" w:cs="Arial"/>
          <w:sz w:val="20"/>
          <w:szCs w:val="20"/>
        </w:rPr>
        <w:t>1100</w:t>
      </w:r>
      <w:r w:rsidRPr="00FD6A3D">
        <w:rPr>
          <w:rFonts w:ascii="Arial" w:hAnsi="Arial" w:cs="Arial"/>
          <w:sz w:val="20"/>
          <w:szCs w:val="20"/>
        </w:rPr>
        <w:t xml:space="preserve"> Introduction to grief and mourning </w:t>
      </w:r>
    </w:p>
    <w:p w14:paraId="12963D1E" w14:textId="192301F2" w:rsidR="00A34E09" w:rsidRPr="00FD6A3D" w:rsidRDefault="00C16B8D" w:rsidP="00C16B8D">
      <w:pPr>
        <w:pStyle w:val="NormalWeb"/>
        <w:rPr>
          <w:rFonts w:ascii="Arial" w:hAnsi="Arial" w:cs="Arial"/>
          <w:sz w:val="20"/>
          <w:szCs w:val="20"/>
        </w:rPr>
      </w:pPr>
      <w:r w:rsidRPr="00FD6A3D">
        <w:rPr>
          <w:rFonts w:ascii="Arial" w:hAnsi="Arial" w:cs="Arial"/>
          <w:sz w:val="20"/>
          <w:szCs w:val="20"/>
        </w:rPr>
        <w:t>1</w:t>
      </w:r>
      <w:r w:rsidR="00A61D6F" w:rsidRPr="00FD6A3D">
        <w:rPr>
          <w:rFonts w:ascii="Arial" w:hAnsi="Arial" w:cs="Arial"/>
          <w:sz w:val="20"/>
          <w:szCs w:val="20"/>
        </w:rPr>
        <w:t>10</w:t>
      </w:r>
      <w:r w:rsidRPr="00FD6A3D">
        <w:rPr>
          <w:rFonts w:ascii="Arial" w:hAnsi="Arial" w:cs="Arial"/>
          <w:sz w:val="20"/>
          <w:szCs w:val="20"/>
        </w:rPr>
        <w:t>0-</w:t>
      </w:r>
      <w:r w:rsidR="00A61D6F" w:rsidRPr="00FD6A3D">
        <w:rPr>
          <w:rFonts w:ascii="Arial" w:hAnsi="Arial" w:cs="Arial"/>
          <w:sz w:val="20"/>
          <w:szCs w:val="20"/>
        </w:rPr>
        <w:t>1115</w:t>
      </w:r>
      <w:r w:rsidRPr="00FD6A3D">
        <w:rPr>
          <w:rFonts w:ascii="Arial" w:hAnsi="Arial" w:cs="Arial"/>
          <w:sz w:val="20"/>
          <w:szCs w:val="20"/>
        </w:rPr>
        <w:t xml:space="preserve"> Break</w:t>
      </w:r>
    </w:p>
    <w:p w14:paraId="28B35502" w14:textId="3A9B67B4" w:rsidR="00A34E09" w:rsidRPr="00FD6A3D" w:rsidRDefault="00A61D6F" w:rsidP="00C16B8D">
      <w:pPr>
        <w:pStyle w:val="NormalWeb"/>
        <w:rPr>
          <w:rFonts w:ascii="Arial" w:hAnsi="Arial" w:cs="Arial"/>
          <w:sz w:val="20"/>
          <w:szCs w:val="20"/>
        </w:rPr>
      </w:pPr>
      <w:r w:rsidRPr="00FD6A3D">
        <w:rPr>
          <w:rFonts w:ascii="Arial" w:hAnsi="Arial" w:cs="Arial"/>
          <w:sz w:val="20"/>
          <w:szCs w:val="20"/>
        </w:rPr>
        <w:t>1115</w:t>
      </w:r>
      <w:r w:rsidR="00C16B8D" w:rsidRPr="00FD6A3D">
        <w:rPr>
          <w:rFonts w:ascii="Arial" w:hAnsi="Arial" w:cs="Arial"/>
          <w:sz w:val="20"/>
          <w:szCs w:val="20"/>
        </w:rPr>
        <w:t>-1</w:t>
      </w:r>
      <w:r w:rsidRPr="00FD6A3D">
        <w:rPr>
          <w:rFonts w:ascii="Arial" w:hAnsi="Arial" w:cs="Arial"/>
          <w:sz w:val="20"/>
          <w:szCs w:val="20"/>
        </w:rPr>
        <w:t>3</w:t>
      </w:r>
      <w:r w:rsidR="00C16B8D" w:rsidRPr="00FD6A3D">
        <w:rPr>
          <w:rFonts w:ascii="Arial" w:hAnsi="Arial" w:cs="Arial"/>
          <w:sz w:val="20"/>
          <w:szCs w:val="20"/>
        </w:rPr>
        <w:t xml:space="preserve">00 </w:t>
      </w:r>
      <w:r w:rsidR="00A34E09" w:rsidRPr="00FD6A3D">
        <w:rPr>
          <w:rFonts w:ascii="Arial" w:hAnsi="Arial" w:cs="Arial"/>
          <w:sz w:val="20"/>
          <w:szCs w:val="20"/>
        </w:rPr>
        <w:t xml:space="preserve">Frameworks important to understanding grief and mourning.  </w:t>
      </w:r>
    </w:p>
    <w:p w14:paraId="02D0EE8B" w14:textId="76E63409" w:rsidR="00C16B8D" w:rsidRPr="00FD6A3D" w:rsidRDefault="00C16B8D" w:rsidP="00C16B8D">
      <w:pPr>
        <w:pStyle w:val="NormalWeb"/>
        <w:rPr>
          <w:rFonts w:ascii="Arial" w:hAnsi="Arial" w:cs="Arial"/>
        </w:rPr>
      </w:pPr>
      <w:r w:rsidRPr="00FD6A3D">
        <w:rPr>
          <w:rFonts w:ascii="Arial" w:hAnsi="Arial" w:cs="Arial"/>
          <w:sz w:val="20"/>
          <w:szCs w:val="20"/>
        </w:rPr>
        <w:t>1</w:t>
      </w:r>
      <w:r w:rsidR="00A61D6F" w:rsidRPr="00FD6A3D">
        <w:rPr>
          <w:rFonts w:ascii="Arial" w:hAnsi="Arial" w:cs="Arial"/>
          <w:sz w:val="20"/>
          <w:szCs w:val="20"/>
        </w:rPr>
        <w:t>3</w:t>
      </w:r>
      <w:r w:rsidRPr="00FD6A3D">
        <w:rPr>
          <w:rFonts w:ascii="Arial" w:hAnsi="Arial" w:cs="Arial"/>
          <w:sz w:val="20"/>
          <w:szCs w:val="20"/>
        </w:rPr>
        <w:t xml:space="preserve">00 – </w:t>
      </w:r>
      <w:r w:rsidR="00A61D6F" w:rsidRPr="00FD6A3D">
        <w:rPr>
          <w:rFonts w:ascii="Arial" w:hAnsi="Arial" w:cs="Arial"/>
          <w:sz w:val="20"/>
          <w:szCs w:val="20"/>
        </w:rPr>
        <w:t>4</w:t>
      </w:r>
      <w:r w:rsidRPr="00FD6A3D">
        <w:rPr>
          <w:rFonts w:ascii="Arial" w:hAnsi="Arial" w:cs="Arial"/>
          <w:sz w:val="20"/>
          <w:szCs w:val="20"/>
        </w:rPr>
        <w:t xml:space="preserve">15 Lunch </w:t>
      </w:r>
    </w:p>
    <w:p w14:paraId="245C028B" w14:textId="78BFA0DD" w:rsidR="007F056F" w:rsidRPr="00FD6A3D" w:rsidRDefault="00A61D6F" w:rsidP="00C16B8D">
      <w:pPr>
        <w:pStyle w:val="NormalWeb"/>
        <w:rPr>
          <w:rFonts w:ascii="Arial" w:hAnsi="Arial" w:cs="Arial"/>
          <w:sz w:val="20"/>
          <w:szCs w:val="20"/>
        </w:rPr>
      </w:pPr>
      <w:r w:rsidRPr="00FD6A3D">
        <w:rPr>
          <w:rFonts w:ascii="Arial" w:hAnsi="Arial" w:cs="Arial"/>
          <w:sz w:val="20"/>
          <w:szCs w:val="20"/>
        </w:rPr>
        <w:t>14</w:t>
      </w:r>
      <w:r w:rsidR="00C16B8D" w:rsidRPr="00FD6A3D">
        <w:rPr>
          <w:rFonts w:ascii="Arial" w:hAnsi="Arial" w:cs="Arial"/>
          <w:sz w:val="20"/>
          <w:szCs w:val="20"/>
        </w:rPr>
        <w:t xml:space="preserve">:15 – </w:t>
      </w:r>
      <w:r w:rsidRPr="00FD6A3D">
        <w:rPr>
          <w:rFonts w:ascii="Arial" w:hAnsi="Arial" w:cs="Arial"/>
          <w:sz w:val="20"/>
          <w:szCs w:val="20"/>
        </w:rPr>
        <w:t xml:space="preserve">1600 </w:t>
      </w:r>
      <w:r w:rsidR="00C16B8D" w:rsidRPr="00FD6A3D">
        <w:rPr>
          <w:rFonts w:ascii="Arial" w:hAnsi="Arial" w:cs="Arial"/>
          <w:sz w:val="20"/>
          <w:szCs w:val="20"/>
        </w:rPr>
        <w:t xml:space="preserve">Utilization of EMDR </w:t>
      </w:r>
      <w:r w:rsidR="00A34E09" w:rsidRPr="00FD6A3D">
        <w:rPr>
          <w:rFonts w:ascii="Arial" w:hAnsi="Arial" w:cs="Arial"/>
          <w:sz w:val="20"/>
          <w:szCs w:val="20"/>
        </w:rPr>
        <w:t xml:space="preserve">therapy </w:t>
      </w:r>
      <w:r w:rsidR="00C16B8D" w:rsidRPr="00FD6A3D">
        <w:rPr>
          <w:rFonts w:ascii="Arial" w:hAnsi="Arial" w:cs="Arial"/>
          <w:sz w:val="20"/>
          <w:szCs w:val="20"/>
        </w:rPr>
        <w:t>with grief and mourning</w:t>
      </w:r>
      <w:r w:rsidR="00A34E09" w:rsidRPr="00FD6A3D">
        <w:rPr>
          <w:rFonts w:ascii="Arial" w:hAnsi="Arial" w:cs="Arial"/>
          <w:sz w:val="20"/>
          <w:szCs w:val="20"/>
        </w:rPr>
        <w:t>, video tape of EMDR sessions.</w:t>
      </w:r>
    </w:p>
    <w:p w14:paraId="78DA633D" w14:textId="5766AEFE" w:rsidR="007F056F" w:rsidRPr="00FD6A3D" w:rsidRDefault="00A61D6F" w:rsidP="00C16B8D">
      <w:pPr>
        <w:pStyle w:val="NormalWeb"/>
        <w:rPr>
          <w:rFonts w:ascii="Arial" w:hAnsi="Arial" w:cs="Arial"/>
          <w:sz w:val="20"/>
          <w:szCs w:val="20"/>
        </w:rPr>
      </w:pPr>
      <w:proofErr w:type="gramStart"/>
      <w:r w:rsidRPr="00FD6A3D">
        <w:rPr>
          <w:rFonts w:ascii="Arial" w:hAnsi="Arial" w:cs="Arial"/>
          <w:sz w:val="20"/>
          <w:szCs w:val="20"/>
        </w:rPr>
        <w:t xml:space="preserve">1600 </w:t>
      </w:r>
      <w:r w:rsidR="00C16B8D" w:rsidRPr="00FD6A3D">
        <w:rPr>
          <w:rFonts w:ascii="Arial" w:hAnsi="Arial" w:cs="Arial"/>
          <w:sz w:val="20"/>
          <w:szCs w:val="20"/>
        </w:rPr>
        <w:t xml:space="preserve"> –</w:t>
      </w:r>
      <w:proofErr w:type="gramEnd"/>
      <w:r w:rsidR="00C16B8D" w:rsidRPr="00FD6A3D">
        <w:rPr>
          <w:rFonts w:ascii="Arial" w:hAnsi="Arial" w:cs="Arial"/>
          <w:sz w:val="20"/>
          <w:szCs w:val="20"/>
        </w:rPr>
        <w:t xml:space="preserve"> </w:t>
      </w:r>
      <w:r w:rsidRPr="00FD6A3D">
        <w:rPr>
          <w:rFonts w:ascii="Arial" w:hAnsi="Arial" w:cs="Arial"/>
          <w:sz w:val="20"/>
          <w:szCs w:val="20"/>
        </w:rPr>
        <w:t>1615</w:t>
      </w:r>
      <w:r w:rsidR="00C16B8D" w:rsidRPr="00FD6A3D">
        <w:rPr>
          <w:rFonts w:ascii="Arial" w:hAnsi="Arial" w:cs="Arial"/>
          <w:sz w:val="20"/>
          <w:szCs w:val="20"/>
        </w:rPr>
        <w:t xml:space="preserve"> Break</w:t>
      </w:r>
    </w:p>
    <w:p w14:paraId="6D1E1CB5" w14:textId="5AFEF5AB" w:rsidR="007F056F" w:rsidRPr="00FD6A3D" w:rsidRDefault="00A61D6F" w:rsidP="007F056F">
      <w:pPr>
        <w:pStyle w:val="NormalWeb"/>
        <w:rPr>
          <w:rFonts w:ascii="Arial" w:hAnsi="Arial" w:cs="Arial"/>
          <w:sz w:val="20"/>
          <w:szCs w:val="20"/>
        </w:rPr>
      </w:pPr>
      <w:r w:rsidRPr="00FD6A3D">
        <w:rPr>
          <w:rFonts w:ascii="Arial" w:hAnsi="Arial" w:cs="Arial"/>
          <w:sz w:val="20"/>
          <w:szCs w:val="20"/>
        </w:rPr>
        <w:t>1615</w:t>
      </w:r>
      <w:r w:rsidR="00A34E09" w:rsidRPr="00FD6A3D">
        <w:rPr>
          <w:rFonts w:ascii="Arial" w:hAnsi="Arial" w:cs="Arial"/>
          <w:sz w:val="20"/>
          <w:szCs w:val="20"/>
        </w:rPr>
        <w:t>-</w:t>
      </w:r>
      <w:r w:rsidRPr="00FD6A3D">
        <w:rPr>
          <w:rFonts w:ascii="Arial" w:hAnsi="Arial" w:cs="Arial"/>
          <w:sz w:val="20"/>
          <w:szCs w:val="20"/>
        </w:rPr>
        <w:t>18</w:t>
      </w:r>
      <w:r w:rsidR="00A34E09" w:rsidRPr="00FD6A3D">
        <w:rPr>
          <w:rFonts w:ascii="Arial" w:hAnsi="Arial" w:cs="Arial"/>
          <w:sz w:val="20"/>
          <w:szCs w:val="20"/>
        </w:rPr>
        <w:t xml:space="preserve">:00 </w:t>
      </w:r>
      <w:r w:rsidR="007F056F" w:rsidRPr="00FD6A3D">
        <w:rPr>
          <w:rFonts w:ascii="Arial" w:hAnsi="Arial" w:cs="Arial"/>
          <w:sz w:val="20"/>
          <w:szCs w:val="20"/>
        </w:rPr>
        <w:t xml:space="preserve">The Utilization of EMDR Therapy with </w:t>
      </w:r>
      <w:r w:rsidR="00A34E09" w:rsidRPr="00FD6A3D">
        <w:rPr>
          <w:rFonts w:ascii="Arial" w:hAnsi="Arial" w:cs="Arial"/>
          <w:sz w:val="20"/>
          <w:szCs w:val="20"/>
        </w:rPr>
        <w:t>g</w:t>
      </w:r>
      <w:r w:rsidR="007F056F" w:rsidRPr="00FD6A3D">
        <w:rPr>
          <w:rFonts w:ascii="Arial" w:hAnsi="Arial" w:cs="Arial"/>
          <w:sz w:val="20"/>
          <w:szCs w:val="20"/>
        </w:rPr>
        <w:t xml:space="preserve">rief and </w:t>
      </w:r>
      <w:r w:rsidR="00A34E09" w:rsidRPr="00FD6A3D">
        <w:rPr>
          <w:rFonts w:ascii="Arial" w:hAnsi="Arial" w:cs="Arial"/>
          <w:sz w:val="20"/>
          <w:szCs w:val="20"/>
        </w:rPr>
        <w:t>m</w:t>
      </w:r>
      <w:r w:rsidR="007F056F" w:rsidRPr="00FD6A3D">
        <w:rPr>
          <w:rFonts w:ascii="Arial" w:hAnsi="Arial" w:cs="Arial"/>
          <w:sz w:val="20"/>
          <w:szCs w:val="20"/>
        </w:rPr>
        <w:t>ourning</w:t>
      </w:r>
      <w:r w:rsidR="00A34E09" w:rsidRPr="00FD6A3D">
        <w:rPr>
          <w:rFonts w:ascii="Arial" w:hAnsi="Arial" w:cs="Arial"/>
          <w:sz w:val="20"/>
          <w:szCs w:val="20"/>
        </w:rPr>
        <w:t>, continued</w:t>
      </w:r>
    </w:p>
    <w:p w14:paraId="37404E34" w14:textId="77777777" w:rsidR="00A34E09" w:rsidRPr="00FD6A3D" w:rsidRDefault="00A34E09" w:rsidP="00A34E09">
      <w:pPr>
        <w:pStyle w:val="NormalWeb"/>
        <w:rPr>
          <w:rFonts w:ascii="Arial" w:hAnsi="Arial" w:cs="Arial"/>
        </w:rPr>
      </w:pPr>
      <w:r w:rsidRPr="00FD6A3D">
        <w:rPr>
          <w:rFonts w:ascii="Arial" w:hAnsi="Arial" w:cs="Arial"/>
          <w:sz w:val="20"/>
          <w:szCs w:val="20"/>
        </w:rPr>
        <w:t xml:space="preserve">Day 2 </w:t>
      </w:r>
    </w:p>
    <w:p w14:paraId="390503DF" w14:textId="0223811C" w:rsidR="008D4893" w:rsidRPr="00FD6A3D" w:rsidRDefault="00A34E09" w:rsidP="00A34E09">
      <w:pPr>
        <w:pStyle w:val="NormalWeb"/>
        <w:rPr>
          <w:rFonts w:ascii="Arial" w:hAnsi="Arial" w:cs="Arial"/>
          <w:sz w:val="20"/>
          <w:szCs w:val="20"/>
        </w:rPr>
      </w:pPr>
      <w:r w:rsidRPr="00FD6A3D">
        <w:rPr>
          <w:rFonts w:ascii="Arial" w:hAnsi="Arial" w:cs="Arial"/>
          <w:sz w:val="20"/>
          <w:szCs w:val="20"/>
        </w:rPr>
        <w:t xml:space="preserve">0900-1030 </w:t>
      </w:r>
      <w:r w:rsidR="008D4893" w:rsidRPr="00FD6A3D">
        <w:rPr>
          <w:rFonts w:ascii="Arial" w:hAnsi="Arial" w:cs="Arial"/>
          <w:sz w:val="20"/>
          <w:szCs w:val="20"/>
        </w:rPr>
        <w:t>Eight phases of EMDR therapy</w:t>
      </w:r>
    </w:p>
    <w:p w14:paraId="107259D5" w14:textId="77777777" w:rsidR="00A34E09" w:rsidRPr="00FD6A3D" w:rsidRDefault="008D4893" w:rsidP="00A34E09">
      <w:pPr>
        <w:pStyle w:val="NormalWeb"/>
        <w:rPr>
          <w:rFonts w:ascii="Arial" w:hAnsi="Arial" w:cs="Arial"/>
        </w:rPr>
      </w:pPr>
      <w:r w:rsidRPr="00FD6A3D">
        <w:rPr>
          <w:rFonts w:ascii="Arial" w:hAnsi="Arial" w:cs="Arial"/>
          <w:sz w:val="20"/>
          <w:szCs w:val="20"/>
        </w:rPr>
        <w:t xml:space="preserve">                   History and Preparation (Phases 1 and 2)</w:t>
      </w:r>
      <w:r w:rsidR="00A34E09" w:rsidRPr="00FD6A3D">
        <w:rPr>
          <w:rFonts w:ascii="Arial" w:hAnsi="Arial" w:cs="Arial"/>
          <w:sz w:val="20"/>
          <w:szCs w:val="20"/>
        </w:rPr>
        <w:t xml:space="preserve"> </w:t>
      </w:r>
    </w:p>
    <w:p w14:paraId="0DECEF5D" w14:textId="674805DC" w:rsidR="00A34E09" w:rsidRPr="00FD6A3D" w:rsidRDefault="00A61D6F" w:rsidP="00A34E09">
      <w:pPr>
        <w:pStyle w:val="NormalWeb"/>
        <w:rPr>
          <w:rFonts w:ascii="Arial" w:hAnsi="Arial" w:cs="Arial"/>
        </w:rPr>
      </w:pPr>
      <w:r w:rsidRPr="00FD6A3D">
        <w:rPr>
          <w:rFonts w:ascii="Arial" w:hAnsi="Arial" w:cs="Arial"/>
          <w:sz w:val="20"/>
          <w:szCs w:val="20"/>
        </w:rPr>
        <w:t>1100</w:t>
      </w:r>
      <w:r w:rsidR="00A34E09" w:rsidRPr="00FD6A3D">
        <w:rPr>
          <w:rFonts w:ascii="Arial" w:hAnsi="Arial" w:cs="Arial"/>
          <w:sz w:val="20"/>
          <w:szCs w:val="20"/>
        </w:rPr>
        <w:t>-</w:t>
      </w:r>
      <w:proofErr w:type="gramStart"/>
      <w:r w:rsidRPr="00FD6A3D">
        <w:rPr>
          <w:rFonts w:ascii="Arial" w:hAnsi="Arial" w:cs="Arial"/>
          <w:sz w:val="20"/>
          <w:szCs w:val="20"/>
        </w:rPr>
        <w:t xml:space="preserve">1115 </w:t>
      </w:r>
      <w:r w:rsidR="00A34E09" w:rsidRPr="00FD6A3D">
        <w:rPr>
          <w:rFonts w:ascii="Arial" w:hAnsi="Arial" w:cs="Arial"/>
          <w:sz w:val="20"/>
          <w:szCs w:val="20"/>
        </w:rPr>
        <w:t xml:space="preserve"> Break</w:t>
      </w:r>
      <w:proofErr w:type="gramEnd"/>
      <w:r w:rsidR="00A34E09" w:rsidRPr="00FD6A3D">
        <w:rPr>
          <w:rFonts w:ascii="Arial" w:hAnsi="Arial" w:cs="Arial"/>
          <w:sz w:val="20"/>
          <w:szCs w:val="20"/>
        </w:rPr>
        <w:t xml:space="preserve"> </w:t>
      </w:r>
    </w:p>
    <w:p w14:paraId="55A771FD" w14:textId="5224688F" w:rsidR="00A34E09" w:rsidRPr="00FD6A3D" w:rsidRDefault="00A61D6F" w:rsidP="00A34E09">
      <w:pPr>
        <w:pStyle w:val="NormalWeb"/>
        <w:rPr>
          <w:rFonts w:ascii="Arial" w:hAnsi="Arial" w:cs="Arial"/>
        </w:rPr>
      </w:pPr>
      <w:r w:rsidRPr="00FD6A3D">
        <w:rPr>
          <w:rFonts w:ascii="Arial" w:hAnsi="Arial" w:cs="Arial"/>
          <w:sz w:val="20"/>
          <w:szCs w:val="20"/>
        </w:rPr>
        <w:t>1115</w:t>
      </w:r>
      <w:r w:rsidR="00A34E09" w:rsidRPr="00FD6A3D">
        <w:rPr>
          <w:rFonts w:ascii="Arial" w:hAnsi="Arial" w:cs="Arial"/>
          <w:sz w:val="20"/>
          <w:szCs w:val="20"/>
        </w:rPr>
        <w:t>-1</w:t>
      </w:r>
      <w:r w:rsidRPr="00FD6A3D">
        <w:rPr>
          <w:rFonts w:ascii="Arial" w:hAnsi="Arial" w:cs="Arial"/>
          <w:sz w:val="20"/>
          <w:szCs w:val="20"/>
        </w:rPr>
        <w:t>3</w:t>
      </w:r>
      <w:r w:rsidR="00A34E09" w:rsidRPr="00FD6A3D">
        <w:rPr>
          <w:rFonts w:ascii="Arial" w:hAnsi="Arial" w:cs="Arial"/>
          <w:sz w:val="20"/>
          <w:szCs w:val="20"/>
        </w:rPr>
        <w:t xml:space="preserve">00 </w:t>
      </w:r>
      <w:r w:rsidR="008D4893" w:rsidRPr="00FD6A3D">
        <w:rPr>
          <w:rFonts w:ascii="Arial" w:hAnsi="Arial" w:cs="Arial"/>
          <w:sz w:val="20"/>
          <w:szCs w:val="20"/>
        </w:rPr>
        <w:t>Eight phases continued (Phases 3-8)</w:t>
      </w:r>
    </w:p>
    <w:p w14:paraId="13CCE163" w14:textId="4DF272B6" w:rsidR="00A34E09" w:rsidRPr="00FD6A3D" w:rsidRDefault="00A34E09" w:rsidP="00A34E09">
      <w:pPr>
        <w:pStyle w:val="NormalWeb"/>
        <w:rPr>
          <w:rFonts w:ascii="Arial" w:hAnsi="Arial" w:cs="Arial"/>
        </w:rPr>
      </w:pPr>
      <w:r w:rsidRPr="00FD6A3D">
        <w:rPr>
          <w:rFonts w:ascii="Arial" w:hAnsi="Arial" w:cs="Arial"/>
          <w:sz w:val="20"/>
          <w:szCs w:val="20"/>
        </w:rPr>
        <w:t>1</w:t>
      </w:r>
      <w:r w:rsidR="00A61D6F" w:rsidRPr="00FD6A3D">
        <w:rPr>
          <w:rFonts w:ascii="Arial" w:hAnsi="Arial" w:cs="Arial"/>
          <w:sz w:val="20"/>
          <w:szCs w:val="20"/>
        </w:rPr>
        <w:t>3</w:t>
      </w:r>
      <w:r w:rsidRPr="00FD6A3D">
        <w:rPr>
          <w:rFonts w:ascii="Arial" w:hAnsi="Arial" w:cs="Arial"/>
          <w:sz w:val="20"/>
          <w:szCs w:val="20"/>
        </w:rPr>
        <w:t>00 – 1</w:t>
      </w:r>
      <w:r w:rsidR="00A61D6F" w:rsidRPr="00FD6A3D">
        <w:rPr>
          <w:rFonts w:ascii="Arial" w:hAnsi="Arial" w:cs="Arial"/>
          <w:sz w:val="20"/>
          <w:szCs w:val="20"/>
        </w:rPr>
        <w:t>4</w:t>
      </w:r>
      <w:r w:rsidRPr="00FD6A3D">
        <w:rPr>
          <w:rFonts w:ascii="Arial" w:hAnsi="Arial" w:cs="Arial"/>
          <w:sz w:val="20"/>
          <w:szCs w:val="20"/>
        </w:rPr>
        <w:t xml:space="preserve">15 Lunch </w:t>
      </w:r>
    </w:p>
    <w:p w14:paraId="35EF4AB6" w14:textId="7654E862" w:rsidR="005B055B" w:rsidRPr="00FD6A3D" w:rsidRDefault="00A34E09" w:rsidP="00A34E09">
      <w:pPr>
        <w:pStyle w:val="NormalWeb"/>
        <w:rPr>
          <w:rFonts w:ascii="Arial" w:hAnsi="Arial" w:cs="Arial"/>
        </w:rPr>
      </w:pPr>
      <w:r w:rsidRPr="00FD6A3D">
        <w:rPr>
          <w:rFonts w:ascii="Arial" w:hAnsi="Arial" w:cs="Arial"/>
          <w:sz w:val="20"/>
          <w:szCs w:val="20"/>
        </w:rPr>
        <w:t>1</w:t>
      </w:r>
      <w:r w:rsidR="00A61D6F" w:rsidRPr="00FD6A3D">
        <w:rPr>
          <w:rFonts w:ascii="Arial" w:hAnsi="Arial" w:cs="Arial"/>
          <w:sz w:val="20"/>
          <w:szCs w:val="20"/>
        </w:rPr>
        <w:t>4</w:t>
      </w:r>
      <w:r w:rsidRPr="00FD6A3D">
        <w:rPr>
          <w:rFonts w:ascii="Arial" w:hAnsi="Arial" w:cs="Arial"/>
          <w:sz w:val="20"/>
          <w:szCs w:val="20"/>
        </w:rPr>
        <w:t xml:space="preserve">15 – </w:t>
      </w:r>
      <w:r w:rsidR="00A61D6F" w:rsidRPr="00FD6A3D">
        <w:rPr>
          <w:rFonts w:ascii="Arial" w:hAnsi="Arial" w:cs="Arial"/>
          <w:sz w:val="20"/>
          <w:szCs w:val="20"/>
        </w:rPr>
        <w:t>154</w:t>
      </w:r>
      <w:r w:rsidRPr="00FD6A3D">
        <w:rPr>
          <w:rFonts w:ascii="Arial" w:hAnsi="Arial" w:cs="Arial"/>
          <w:sz w:val="20"/>
          <w:szCs w:val="20"/>
        </w:rPr>
        <w:t xml:space="preserve">5 </w:t>
      </w:r>
      <w:r w:rsidR="008D4893" w:rsidRPr="00FD6A3D">
        <w:rPr>
          <w:rFonts w:ascii="Arial" w:hAnsi="Arial" w:cs="Arial"/>
          <w:sz w:val="20"/>
          <w:szCs w:val="20"/>
        </w:rPr>
        <w:t>Eight phases, continued ({Phases 3-8)</w:t>
      </w:r>
      <w:r w:rsidR="005B055B" w:rsidRPr="00FD6A3D">
        <w:rPr>
          <w:rFonts w:ascii="Arial" w:hAnsi="Arial" w:cs="Arial"/>
          <w:sz w:val="20"/>
          <w:szCs w:val="20"/>
        </w:rPr>
        <w:t>, video tape of sessions)</w:t>
      </w:r>
      <w:r w:rsidR="005B055B" w:rsidRPr="00FD6A3D">
        <w:rPr>
          <w:rFonts w:ascii="Arial" w:hAnsi="Arial" w:cs="Arial"/>
        </w:rPr>
        <w:t xml:space="preserve">               </w:t>
      </w:r>
    </w:p>
    <w:p w14:paraId="3812075A" w14:textId="78C84709" w:rsidR="00A34E09" w:rsidRPr="00FD6A3D" w:rsidRDefault="00A61D6F" w:rsidP="00A34E09">
      <w:pPr>
        <w:pStyle w:val="NormalWeb"/>
        <w:rPr>
          <w:rFonts w:ascii="Arial" w:hAnsi="Arial" w:cs="Arial"/>
        </w:rPr>
      </w:pPr>
      <w:r w:rsidRPr="00FD6A3D">
        <w:rPr>
          <w:rFonts w:ascii="Arial" w:hAnsi="Arial" w:cs="Arial"/>
          <w:sz w:val="20"/>
          <w:szCs w:val="20"/>
        </w:rPr>
        <w:lastRenderedPageBreak/>
        <w:t>15</w:t>
      </w:r>
      <w:r w:rsidR="00A34E09" w:rsidRPr="00FD6A3D">
        <w:rPr>
          <w:rFonts w:ascii="Arial" w:hAnsi="Arial" w:cs="Arial"/>
          <w:sz w:val="20"/>
          <w:szCs w:val="20"/>
        </w:rPr>
        <w:t xml:space="preserve">45 – </w:t>
      </w:r>
      <w:proofErr w:type="gramStart"/>
      <w:r w:rsidRPr="00FD6A3D">
        <w:rPr>
          <w:rFonts w:ascii="Arial" w:hAnsi="Arial" w:cs="Arial"/>
          <w:sz w:val="20"/>
          <w:szCs w:val="20"/>
        </w:rPr>
        <w:t xml:space="preserve">1600 </w:t>
      </w:r>
      <w:r w:rsidR="00A34E09" w:rsidRPr="00FD6A3D">
        <w:rPr>
          <w:rFonts w:ascii="Arial" w:hAnsi="Arial" w:cs="Arial"/>
          <w:sz w:val="20"/>
          <w:szCs w:val="20"/>
        </w:rPr>
        <w:t xml:space="preserve"> Break</w:t>
      </w:r>
      <w:proofErr w:type="gramEnd"/>
      <w:r w:rsidR="00A34E09" w:rsidRPr="00FD6A3D">
        <w:rPr>
          <w:rFonts w:ascii="Arial" w:hAnsi="Arial" w:cs="Arial"/>
          <w:sz w:val="20"/>
          <w:szCs w:val="20"/>
        </w:rPr>
        <w:t xml:space="preserve"> </w:t>
      </w:r>
    </w:p>
    <w:p w14:paraId="26B0DC5E" w14:textId="30F1D147" w:rsidR="005B055B" w:rsidRPr="00FD6A3D" w:rsidRDefault="00A61D6F" w:rsidP="00A34E09">
      <w:pPr>
        <w:pStyle w:val="NormalWeb"/>
        <w:rPr>
          <w:rFonts w:ascii="Arial" w:hAnsi="Arial" w:cs="Arial"/>
          <w:sz w:val="20"/>
          <w:szCs w:val="20"/>
        </w:rPr>
      </w:pPr>
      <w:r w:rsidRPr="00FD6A3D">
        <w:rPr>
          <w:rFonts w:ascii="Arial" w:hAnsi="Arial" w:cs="Arial"/>
          <w:sz w:val="20"/>
          <w:szCs w:val="20"/>
        </w:rPr>
        <w:t>16</w:t>
      </w:r>
      <w:r w:rsidR="00A34E09" w:rsidRPr="00FD6A3D">
        <w:rPr>
          <w:rFonts w:ascii="Arial" w:hAnsi="Arial" w:cs="Arial"/>
          <w:sz w:val="20"/>
          <w:szCs w:val="20"/>
        </w:rPr>
        <w:t xml:space="preserve">00 - </w:t>
      </w:r>
      <w:r w:rsidRPr="00FD6A3D">
        <w:rPr>
          <w:rFonts w:ascii="Arial" w:hAnsi="Arial" w:cs="Arial"/>
          <w:sz w:val="20"/>
          <w:szCs w:val="20"/>
        </w:rPr>
        <w:t>17</w:t>
      </w:r>
      <w:r w:rsidR="00A34E09" w:rsidRPr="00FD6A3D">
        <w:rPr>
          <w:rFonts w:ascii="Arial" w:hAnsi="Arial" w:cs="Arial"/>
          <w:sz w:val="20"/>
          <w:szCs w:val="20"/>
        </w:rPr>
        <w:t xml:space="preserve">00 Video tape of </w:t>
      </w:r>
      <w:proofErr w:type="gramStart"/>
      <w:r w:rsidR="00A34E09" w:rsidRPr="00FD6A3D">
        <w:rPr>
          <w:rFonts w:ascii="Arial" w:hAnsi="Arial" w:cs="Arial"/>
          <w:sz w:val="20"/>
          <w:szCs w:val="20"/>
        </w:rPr>
        <w:t xml:space="preserve">sessions </w:t>
      </w:r>
      <w:r w:rsidR="005B055B" w:rsidRPr="00FD6A3D">
        <w:rPr>
          <w:rFonts w:ascii="Arial" w:hAnsi="Arial" w:cs="Arial"/>
          <w:sz w:val="20"/>
          <w:szCs w:val="20"/>
        </w:rPr>
        <w:t>,</w:t>
      </w:r>
      <w:proofErr w:type="gramEnd"/>
      <w:r w:rsidR="005B055B" w:rsidRPr="00FD6A3D">
        <w:rPr>
          <w:rFonts w:ascii="Arial" w:hAnsi="Arial" w:cs="Arial"/>
          <w:sz w:val="20"/>
          <w:szCs w:val="20"/>
        </w:rPr>
        <w:t xml:space="preserve"> continued</w:t>
      </w:r>
    </w:p>
    <w:p w14:paraId="6A02BF5D" w14:textId="77777777" w:rsidR="00A34E09" w:rsidRPr="00FD6A3D" w:rsidRDefault="005B055B" w:rsidP="00A34E09">
      <w:pPr>
        <w:pStyle w:val="NormalWeb"/>
        <w:rPr>
          <w:rFonts w:ascii="Arial" w:hAnsi="Arial" w:cs="Arial"/>
        </w:rPr>
      </w:pPr>
      <w:r w:rsidRPr="00FD6A3D">
        <w:rPr>
          <w:rFonts w:ascii="Arial" w:hAnsi="Arial" w:cs="Arial"/>
          <w:sz w:val="20"/>
          <w:szCs w:val="20"/>
        </w:rPr>
        <w:t xml:space="preserve">                   Case discussion</w:t>
      </w:r>
      <w:r w:rsidR="00A34E09" w:rsidRPr="00FD6A3D">
        <w:rPr>
          <w:rFonts w:ascii="Arial" w:hAnsi="Arial" w:cs="Arial"/>
          <w:sz w:val="20"/>
          <w:szCs w:val="20"/>
        </w:rPr>
        <w:t xml:space="preserve"> </w:t>
      </w:r>
    </w:p>
    <w:p w14:paraId="06743BFD" w14:textId="77777777" w:rsidR="00A34E09" w:rsidRPr="00FD6A3D" w:rsidRDefault="005B055B" w:rsidP="00A34E09">
      <w:pPr>
        <w:pStyle w:val="NormalWeb"/>
        <w:rPr>
          <w:rFonts w:ascii="Arial" w:hAnsi="Arial" w:cs="Arial"/>
        </w:rPr>
      </w:pPr>
      <w:r w:rsidRPr="00FD6A3D">
        <w:rPr>
          <w:rFonts w:ascii="Arial" w:hAnsi="Arial" w:cs="Arial"/>
          <w:sz w:val="20"/>
          <w:szCs w:val="20"/>
        </w:rPr>
        <w:t xml:space="preserve">                  </w:t>
      </w:r>
      <w:r w:rsidR="00A34E09" w:rsidRPr="00FD6A3D">
        <w:rPr>
          <w:rFonts w:ascii="Arial" w:hAnsi="Arial" w:cs="Arial"/>
          <w:sz w:val="20"/>
          <w:szCs w:val="20"/>
        </w:rPr>
        <w:t xml:space="preserve">Summary and wrap up </w:t>
      </w:r>
    </w:p>
    <w:p w14:paraId="65C08215" w14:textId="77777777" w:rsidR="00C16B8D" w:rsidRPr="00FD6A3D" w:rsidRDefault="00C16B8D">
      <w:pPr>
        <w:rPr>
          <w:rFonts w:ascii="Arial" w:hAnsi="Arial" w:cs="Arial"/>
        </w:rPr>
      </w:pPr>
    </w:p>
    <w:sectPr w:rsidR="00C16B8D" w:rsidRPr="00FD6A3D" w:rsidSect="00145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77B51"/>
    <w:multiLevelType w:val="multilevel"/>
    <w:tmpl w:val="3556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6E1690"/>
    <w:multiLevelType w:val="multilevel"/>
    <w:tmpl w:val="A4FE4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D0742A"/>
    <w:multiLevelType w:val="multilevel"/>
    <w:tmpl w:val="6664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0E5BD5"/>
    <w:multiLevelType w:val="multilevel"/>
    <w:tmpl w:val="908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8D"/>
    <w:rsid w:val="001453E1"/>
    <w:rsid w:val="00252289"/>
    <w:rsid w:val="003C1EE8"/>
    <w:rsid w:val="00495906"/>
    <w:rsid w:val="00522D31"/>
    <w:rsid w:val="00524E9D"/>
    <w:rsid w:val="005853D4"/>
    <w:rsid w:val="005A7DC4"/>
    <w:rsid w:val="005B055B"/>
    <w:rsid w:val="006B69E5"/>
    <w:rsid w:val="00705A71"/>
    <w:rsid w:val="007F056F"/>
    <w:rsid w:val="00892EFE"/>
    <w:rsid w:val="008D29ED"/>
    <w:rsid w:val="008D4893"/>
    <w:rsid w:val="00904642"/>
    <w:rsid w:val="00A34E09"/>
    <w:rsid w:val="00A61D6F"/>
    <w:rsid w:val="00A77F98"/>
    <w:rsid w:val="00AA5493"/>
    <w:rsid w:val="00B55B22"/>
    <w:rsid w:val="00C16B8D"/>
    <w:rsid w:val="00F5021C"/>
    <w:rsid w:val="00FD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93F7"/>
  <w15:chartTrackingRefBased/>
  <w15:docId w15:val="{071F373B-E658-3247-B846-E69C5D2E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B8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D6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7018">
      <w:bodyDiv w:val="1"/>
      <w:marLeft w:val="0"/>
      <w:marRight w:val="0"/>
      <w:marTop w:val="0"/>
      <w:marBottom w:val="0"/>
      <w:divBdr>
        <w:top w:val="none" w:sz="0" w:space="0" w:color="auto"/>
        <w:left w:val="none" w:sz="0" w:space="0" w:color="auto"/>
        <w:bottom w:val="none" w:sz="0" w:space="0" w:color="auto"/>
        <w:right w:val="none" w:sz="0" w:space="0" w:color="auto"/>
      </w:divBdr>
      <w:divsChild>
        <w:div w:id="1162575858">
          <w:marLeft w:val="0"/>
          <w:marRight w:val="0"/>
          <w:marTop w:val="0"/>
          <w:marBottom w:val="0"/>
          <w:divBdr>
            <w:top w:val="none" w:sz="0" w:space="0" w:color="auto"/>
            <w:left w:val="none" w:sz="0" w:space="0" w:color="auto"/>
            <w:bottom w:val="none" w:sz="0" w:space="0" w:color="auto"/>
            <w:right w:val="none" w:sz="0" w:space="0" w:color="auto"/>
          </w:divBdr>
          <w:divsChild>
            <w:div w:id="685407205">
              <w:marLeft w:val="0"/>
              <w:marRight w:val="0"/>
              <w:marTop w:val="0"/>
              <w:marBottom w:val="0"/>
              <w:divBdr>
                <w:top w:val="none" w:sz="0" w:space="0" w:color="auto"/>
                <w:left w:val="none" w:sz="0" w:space="0" w:color="auto"/>
                <w:bottom w:val="none" w:sz="0" w:space="0" w:color="auto"/>
                <w:right w:val="none" w:sz="0" w:space="0" w:color="auto"/>
              </w:divBdr>
              <w:divsChild>
                <w:div w:id="504786576">
                  <w:marLeft w:val="0"/>
                  <w:marRight w:val="0"/>
                  <w:marTop w:val="0"/>
                  <w:marBottom w:val="0"/>
                  <w:divBdr>
                    <w:top w:val="none" w:sz="0" w:space="0" w:color="auto"/>
                    <w:left w:val="none" w:sz="0" w:space="0" w:color="auto"/>
                    <w:bottom w:val="none" w:sz="0" w:space="0" w:color="auto"/>
                    <w:right w:val="none" w:sz="0" w:space="0" w:color="auto"/>
                  </w:divBdr>
                </w:div>
              </w:divsChild>
            </w:div>
            <w:div w:id="1940331137">
              <w:marLeft w:val="0"/>
              <w:marRight w:val="0"/>
              <w:marTop w:val="0"/>
              <w:marBottom w:val="0"/>
              <w:divBdr>
                <w:top w:val="none" w:sz="0" w:space="0" w:color="auto"/>
                <w:left w:val="none" w:sz="0" w:space="0" w:color="auto"/>
                <w:bottom w:val="none" w:sz="0" w:space="0" w:color="auto"/>
                <w:right w:val="none" w:sz="0" w:space="0" w:color="auto"/>
              </w:divBdr>
              <w:divsChild>
                <w:div w:id="7688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158">
          <w:marLeft w:val="0"/>
          <w:marRight w:val="0"/>
          <w:marTop w:val="0"/>
          <w:marBottom w:val="0"/>
          <w:divBdr>
            <w:top w:val="none" w:sz="0" w:space="0" w:color="auto"/>
            <w:left w:val="none" w:sz="0" w:space="0" w:color="auto"/>
            <w:bottom w:val="none" w:sz="0" w:space="0" w:color="auto"/>
            <w:right w:val="none" w:sz="0" w:space="0" w:color="auto"/>
          </w:divBdr>
          <w:divsChild>
            <w:div w:id="938950424">
              <w:marLeft w:val="0"/>
              <w:marRight w:val="0"/>
              <w:marTop w:val="0"/>
              <w:marBottom w:val="0"/>
              <w:divBdr>
                <w:top w:val="none" w:sz="0" w:space="0" w:color="auto"/>
                <w:left w:val="none" w:sz="0" w:space="0" w:color="auto"/>
                <w:bottom w:val="none" w:sz="0" w:space="0" w:color="auto"/>
                <w:right w:val="none" w:sz="0" w:space="0" w:color="auto"/>
              </w:divBdr>
              <w:divsChild>
                <w:div w:id="651720644">
                  <w:marLeft w:val="0"/>
                  <w:marRight w:val="0"/>
                  <w:marTop w:val="0"/>
                  <w:marBottom w:val="0"/>
                  <w:divBdr>
                    <w:top w:val="none" w:sz="0" w:space="0" w:color="auto"/>
                    <w:left w:val="none" w:sz="0" w:space="0" w:color="auto"/>
                    <w:bottom w:val="none" w:sz="0" w:space="0" w:color="auto"/>
                    <w:right w:val="none" w:sz="0" w:space="0" w:color="auto"/>
                  </w:divBdr>
                </w:div>
              </w:divsChild>
            </w:div>
            <w:div w:id="749162613">
              <w:marLeft w:val="0"/>
              <w:marRight w:val="0"/>
              <w:marTop w:val="0"/>
              <w:marBottom w:val="0"/>
              <w:divBdr>
                <w:top w:val="none" w:sz="0" w:space="0" w:color="auto"/>
                <w:left w:val="none" w:sz="0" w:space="0" w:color="auto"/>
                <w:bottom w:val="none" w:sz="0" w:space="0" w:color="auto"/>
                <w:right w:val="none" w:sz="0" w:space="0" w:color="auto"/>
              </w:divBdr>
              <w:divsChild>
                <w:div w:id="3616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753">
          <w:marLeft w:val="0"/>
          <w:marRight w:val="0"/>
          <w:marTop w:val="0"/>
          <w:marBottom w:val="0"/>
          <w:divBdr>
            <w:top w:val="none" w:sz="0" w:space="0" w:color="auto"/>
            <w:left w:val="none" w:sz="0" w:space="0" w:color="auto"/>
            <w:bottom w:val="none" w:sz="0" w:space="0" w:color="auto"/>
            <w:right w:val="none" w:sz="0" w:space="0" w:color="auto"/>
          </w:divBdr>
          <w:divsChild>
            <w:div w:id="1397895279">
              <w:marLeft w:val="0"/>
              <w:marRight w:val="0"/>
              <w:marTop w:val="0"/>
              <w:marBottom w:val="0"/>
              <w:divBdr>
                <w:top w:val="none" w:sz="0" w:space="0" w:color="auto"/>
                <w:left w:val="none" w:sz="0" w:space="0" w:color="auto"/>
                <w:bottom w:val="none" w:sz="0" w:space="0" w:color="auto"/>
                <w:right w:val="none" w:sz="0" w:space="0" w:color="auto"/>
              </w:divBdr>
              <w:divsChild>
                <w:div w:id="1119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58524">
      <w:bodyDiv w:val="1"/>
      <w:marLeft w:val="0"/>
      <w:marRight w:val="0"/>
      <w:marTop w:val="0"/>
      <w:marBottom w:val="0"/>
      <w:divBdr>
        <w:top w:val="none" w:sz="0" w:space="0" w:color="auto"/>
        <w:left w:val="none" w:sz="0" w:space="0" w:color="auto"/>
        <w:bottom w:val="none" w:sz="0" w:space="0" w:color="auto"/>
        <w:right w:val="none" w:sz="0" w:space="0" w:color="auto"/>
      </w:divBdr>
      <w:divsChild>
        <w:div w:id="1224826111">
          <w:marLeft w:val="0"/>
          <w:marRight w:val="0"/>
          <w:marTop w:val="0"/>
          <w:marBottom w:val="0"/>
          <w:divBdr>
            <w:top w:val="none" w:sz="0" w:space="0" w:color="auto"/>
            <w:left w:val="none" w:sz="0" w:space="0" w:color="auto"/>
            <w:bottom w:val="none" w:sz="0" w:space="0" w:color="auto"/>
            <w:right w:val="none" w:sz="0" w:space="0" w:color="auto"/>
          </w:divBdr>
          <w:divsChild>
            <w:div w:id="113911930">
              <w:marLeft w:val="0"/>
              <w:marRight w:val="0"/>
              <w:marTop w:val="0"/>
              <w:marBottom w:val="0"/>
              <w:divBdr>
                <w:top w:val="none" w:sz="0" w:space="0" w:color="auto"/>
                <w:left w:val="none" w:sz="0" w:space="0" w:color="auto"/>
                <w:bottom w:val="none" w:sz="0" w:space="0" w:color="auto"/>
                <w:right w:val="none" w:sz="0" w:space="0" w:color="auto"/>
              </w:divBdr>
              <w:divsChild>
                <w:div w:id="1808888043">
                  <w:marLeft w:val="0"/>
                  <w:marRight w:val="0"/>
                  <w:marTop w:val="0"/>
                  <w:marBottom w:val="0"/>
                  <w:divBdr>
                    <w:top w:val="none" w:sz="0" w:space="0" w:color="auto"/>
                    <w:left w:val="none" w:sz="0" w:space="0" w:color="auto"/>
                    <w:bottom w:val="none" w:sz="0" w:space="0" w:color="auto"/>
                    <w:right w:val="none" w:sz="0" w:space="0" w:color="auto"/>
                  </w:divBdr>
                </w:div>
              </w:divsChild>
            </w:div>
            <w:div w:id="877938331">
              <w:marLeft w:val="0"/>
              <w:marRight w:val="0"/>
              <w:marTop w:val="0"/>
              <w:marBottom w:val="0"/>
              <w:divBdr>
                <w:top w:val="none" w:sz="0" w:space="0" w:color="auto"/>
                <w:left w:val="none" w:sz="0" w:space="0" w:color="auto"/>
                <w:bottom w:val="none" w:sz="0" w:space="0" w:color="auto"/>
                <w:right w:val="none" w:sz="0" w:space="0" w:color="auto"/>
              </w:divBdr>
              <w:divsChild>
                <w:div w:id="7450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2835">
          <w:marLeft w:val="0"/>
          <w:marRight w:val="0"/>
          <w:marTop w:val="0"/>
          <w:marBottom w:val="0"/>
          <w:divBdr>
            <w:top w:val="none" w:sz="0" w:space="0" w:color="auto"/>
            <w:left w:val="none" w:sz="0" w:space="0" w:color="auto"/>
            <w:bottom w:val="none" w:sz="0" w:space="0" w:color="auto"/>
            <w:right w:val="none" w:sz="0" w:space="0" w:color="auto"/>
          </w:divBdr>
          <w:divsChild>
            <w:div w:id="1516534917">
              <w:marLeft w:val="0"/>
              <w:marRight w:val="0"/>
              <w:marTop w:val="0"/>
              <w:marBottom w:val="0"/>
              <w:divBdr>
                <w:top w:val="none" w:sz="0" w:space="0" w:color="auto"/>
                <w:left w:val="none" w:sz="0" w:space="0" w:color="auto"/>
                <w:bottom w:val="none" w:sz="0" w:space="0" w:color="auto"/>
                <w:right w:val="none" w:sz="0" w:space="0" w:color="auto"/>
              </w:divBdr>
              <w:divsChild>
                <w:div w:id="1056584386">
                  <w:marLeft w:val="0"/>
                  <w:marRight w:val="0"/>
                  <w:marTop w:val="0"/>
                  <w:marBottom w:val="0"/>
                  <w:divBdr>
                    <w:top w:val="none" w:sz="0" w:space="0" w:color="auto"/>
                    <w:left w:val="none" w:sz="0" w:space="0" w:color="auto"/>
                    <w:bottom w:val="none" w:sz="0" w:space="0" w:color="auto"/>
                    <w:right w:val="none" w:sz="0" w:space="0" w:color="auto"/>
                  </w:divBdr>
                </w:div>
              </w:divsChild>
            </w:div>
            <w:div w:id="924807246">
              <w:marLeft w:val="0"/>
              <w:marRight w:val="0"/>
              <w:marTop w:val="0"/>
              <w:marBottom w:val="0"/>
              <w:divBdr>
                <w:top w:val="none" w:sz="0" w:space="0" w:color="auto"/>
                <w:left w:val="none" w:sz="0" w:space="0" w:color="auto"/>
                <w:bottom w:val="none" w:sz="0" w:space="0" w:color="auto"/>
                <w:right w:val="none" w:sz="0" w:space="0" w:color="auto"/>
              </w:divBdr>
              <w:divsChild>
                <w:div w:id="4598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9292">
          <w:marLeft w:val="0"/>
          <w:marRight w:val="0"/>
          <w:marTop w:val="0"/>
          <w:marBottom w:val="0"/>
          <w:divBdr>
            <w:top w:val="none" w:sz="0" w:space="0" w:color="auto"/>
            <w:left w:val="none" w:sz="0" w:space="0" w:color="auto"/>
            <w:bottom w:val="none" w:sz="0" w:space="0" w:color="auto"/>
            <w:right w:val="none" w:sz="0" w:space="0" w:color="auto"/>
          </w:divBdr>
          <w:divsChild>
            <w:div w:id="202450831">
              <w:marLeft w:val="0"/>
              <w:marRight w:val="0"/>
              <w:marTop w:val="0"/>
              <w:marBottom w:val="0"/>
              <w:divBdr>
                <w:top w:val="none" w:sz="0" w:space="0" w:color="auto"/>
                <w:left w:val="none" w:sz="0" w:space="0" w:color="auto"/>
                <w:bottom w:val="none" w:sz="0" w:space="0" w:color="auto"/>
                <w:right w:val="none" w:sz="0" w:space="0" w:color="auto"/>
              </w:divBdr>
              <w:divsChild>
                <w:div w:id="8238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3917">
      <w:bodyDiv w:val="1"/>
      <w:marLeft w:val="0"/>
      <w:marRight w:val="0"/>
      <w:marTop w:val="0"/>
      <w:marBottom w:val="0"/>
      <w:divBdr>
        <w:top w:val="none" w:sz="0" w:space="0" w:color="auto"/>
        <w:left w:val="none" w:sz="0" w:space="0" w:color="auto"/>
        <w:bottom w:val="none" w:sz="0" w:space="0" w:color="auto"/>
        <w:right w:val="none" w:sz="0" w:space="0" w:color="auto"/>
      </w:divBdr>
    </w:div>
    <w:div w:id="1907061007">
      <w:bodyDiv w:val="1"/>
      <w:marLeft w:val="0"/>
      <w:marRight w:val="0"/>
      <w:marTop w:val="0"/>
      <w:marBottom w:val="0"/>
      <w:divBdr>
        <w:top w:val="none" w:sz="0" w:space="0" w:color="auto"/>
        <w:left w:val="none" w:sz="0" w:space="0" w:color="auto"/>
        <w:bottom w:val="none" w:sz="0" w:space="0" w:color="auto"/>
        <w:right w:val="none" w:sz="0" w:space="0" w:color="auto"/>
      </w:divBdr>
      <w:divsChild>
        <w:div w:id="1188563308">
          <w:marLeft w:val="0"/>
          <w:marRight w:val="0"/>
          <w:marTop w:val="0"/>
          <w:marBottom w:val="0"/>
          <w:divBdr>
            <w:top w:val="none" w:sz="0" w:space="0" w:color="auto"/>
            <w:left w:val="none" w:sz="0" w:space="0" w:color="auto"/>
            <w:bottom w:val="none" w:sz="0" w:space="0" w:color="auto"/>
            <w:right w:val="none" w:sz="0" w:space="0" w:color="auto"/>
          </w:divBdr>
          <w:divsChild>
            <w:div w:id="1061103482">
              <w:marLeft w:val="0"/>
              <w:marRight w:val="0"/>
              <w:marTop w:val="0"/>
              <w:marBottom w:val="0"/>
              <w:divBdr>
                <w:top w:val="none" w:sz="0" w:space="0" w:color="auto"/>
                <w:left w:val="none" w:sz="0" w:space="0" w:color="auto"/>
                <w:bottom w:val="none" w:sz="0" w:space="0" w:color="auto"/>
                <w:right w:val="none" w:sz="0" w:space="0" w:color="auto"/>
              </w:divBdr>
              <w:divsChild>
                <w:div w:id="25519903">
                  <w:marLeft w:val="0"/>
                  <w:marRight w:val="0"/>
                  <w:marTop w:val="0"/>
                  <w:marBottom w:val="0"/>
                  <w:divBdr>
                    <w:top w:val="none" w:sz="0" w:space="0" w:color="auto"/>
                    <w:left w:val="none" w:sz="0" w:space="0" w:color="auto"/>
                    <w:bottom w:val="none" w:sz="0" w:space="0" w:color="auto"/>
                    <w:right w:val="none" w:sz="0" w:space="0" w:color="auto"/>
                  </w:divBdr>
                </w:div>
              </w:divsChild>
            </w:div>
            <w:div w:id="1741976736">
              <w:marLeft w:val="0"/>
              <w:marRight w:val="0"/>
              <w:marTop w:val="0"/>
              <w:marBottom w:val="0"/>
              <w:divBdr>
                <w:top w:val="none" w:sz="0" w:space="0" w:color="auto"/>
                <w:left w:val="none" w:sz="0" w:space="0" w:color="auto"/>
                <w:bottom w:val="none" w:sz="0" w:space="0" w:color="auto"/>
                <w:right w:val="none" w:sz="0" w:space="0" w:color="auto"/>
              </w:divBdr>
              <w:divsChild>
                <w:div w:id="9987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41693">
          <w:marLeft w:val="0"/>
          <w:marRight w:val="0"/>
          <w:marTop w:val="0"/>
          <w:marBottom w:val="0"/>
          <w:divBdr>
            <w:top w:val="none" w:sz="0" w:space="0" w:color="auto"/>
            <w:left w:val="none" w:sz="0" w:space="0" w:color="auto"/>
            <w:bottom w:val="none" w:sz="0" w:space="0" w:color="auto"/>
            <w:right w:val="none" w:sz="0" w:space="0" w:color="auto"/>
          </w:divBdr>
          <w:divsChild>
            <w:div w:id="587346885">
              <w:marLeft w:val="0"/>
              <w:marRight w:val="0"/>
              <w:marTop w:val="0"/>
              <w:marBottom w:val="0"/>
              <w:divBdr>
                <w:top w:val="none" w:sz="0" w:space="0" w:color="auto"/>
                <w:left w:val="none" w:sz="0" w:space="0" w:color="auto"/>
                <w:bottom w:val="none" w:sz="0" w:space="0" w:color="auto"/>
                <w:right w:val="none" w:sz="0" w:space="0" w:color="auto"/>
              </w:divBdr>
              <w:divsChild>
                <w:div w:id="1892230748">
                  <w:marLeft w:val="0"/>
                  <w:marRight w:val="0"/>
                  <w:marTop w:val="0"/>
                  <w:marBottom w:val="0"/>
                  <w:divBdr>
                    <w:top w:val="none" w:sz="0" w:space="0" w:color="auto"/>
                    <w:left w:val="none" w:sz="0" w:space="0" w:color="auto"/>
                    <w:bottom w:val="none" w:sz="0" w:space="0" w:color="auto"/>
                    <w:right w:val="none" w:sz="0" w:space="0" w:color="auto"/>
                  </w:divBdr>
                </w:div>
              </w:divsChild>
            </w:div>
            <w:div w:id="1408188919">
              <w:marLeft w:val="0"/>
              <w:marRight w:val="0"/>
              <w:marTop w:val="0"/>
              <w:marBottom w:val="0"/>
              <w:divBdr>
                <w:top w:val="none" w:sz="0" w:space="0" w:color="auto"/>
                <w:left w:val="none" w:sz="0" w:space="0" w:color="auto"/>
                <w:bottom w:val="none" w:sz="0" w:space="0" w:color="auto"/>
                <w:right w:val="none" w:sz="0" w:space="0" w:color="auto"/>
              </w:divBdr>
              <w:divsChild>
                <w:div w:id="4290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031">
          <w:marLeft w:val="0"/>
          <w:marRight w:val="0"/>
          <w:marTop w:val="0"/>
          <w:marBottom w:val="0"/>
          <w:divBdr>
            <w:top w:val="none" w:sz="0" w:space="0" w:color="auto"/>
            <w:left w:val="none" w:sz="0" w:space="0" w:color="auto"/>
            <w:bottom w:val="none" w:sz="0" w:space="0" w:color="auto"/>
            <w:right w:val="none" w:sz="0" w:space="0" w:color="auto"/>
          </w:divBdr>
          <w:divsChild>
            <w:div w:id="932979761">
              <w:marLeft w:val="0"/>
              <w:marRight w:val="0"/>
              <w:marTop w:val="0"/>
              <w:marBottom w:val="0"/>
              <w:divBdr>
                <w:top w:val="none" w:sz="0" w:space="0" w:color="auto"/>
                <w:left w:val="none" w:sz="0" w:space="0" w:color="auto"/>
                <w:bottom w:val="none" w:sz="0" w:space="0" w:color="auto"/>
                <w:right w:val="none" w:sz="0" w:space="0" w:color="auto"/>
              </w:divBdr>
              <w:divsChild>
                <w:div w:id="353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Solomon</dc:creator>
  <cp:keywords/>
  <dc:description/>
  <cp:lastModifiedBy>Microsoft Office User</cp:lastModifiedBy>
  <cp:revision>3</cp:revision>
  <cp:lastPrinted>2019-07-29T01:00:00Z</cp:lastPrinted>
  <dcterms:created xsi:type="dcterms:W3CDTF">2019-08-06T23:11:00Z</dcterms:created>
  <dcterms:modified xsi:type="dcterms:W3CDTF">2019-08-06T23:12:00Z</dcterms:modified>
</cp:coreProperties>
</file>