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6F125" w14:textId="650E1412" w:rsidR="00E327E7" w:rsidRDefault="00E327E7">
      <w:pPr>
        <w:rPr>
          <w:b/>
          <w:bCs/>
          <w:color w:val="000000" w:themeColor="text1"/>
          <w:sz w:val="13"/>
          <w:szCs w:val="13"/>
          <w:lang w:val="mi-NZ"/>
        </w:rPr>
      </w:pPr>
    </w:p>
    <w:p w14:paraId="6824EB80" w14:textId="77777777" w:rsidR="00E327E7" w:rsidRPr="00E327E7" w:rsidRDefault="00E327E7">
      <w:pPr>
        <w:rPr>
          <w:b/>
          <w:bCs/>
          <w:color w:val="000000" w:themeColor="text1"/>
          <w:sz w:val="13"/>
          <w:szCs w:val="13"/>
          <w:lang w:val="mi-NZ"/>
        </w:rPr>
      </w:pPr>
    </w:p>
    <w:p w14:paraId="21B6F002" w14:textId="19814F86" w:rsidR="005C5863" w:rsidRPr="00E2552D" w:rsidRDefault="00820C4A" w:rsidP="001677F5">
      <w:pPr>
        <w:rPr>
          <w:b/>
          <w:bCs/>
          <w:color w:val="000000" w:themeColor="text1"/>
          <w:sz w:val="34"/>
          <w:szCs w:val="34"/>
          <w:lang w:val="mi-NZ"/>
        </w:rPr>
      </w:pPr>
      <w:r w:rsidRPr="00E2552D">
        <w:rPr>
          <w:b/>
          <w:bCs/>
          <w:color w:val="000000" w:themeColor="text1"/>
          <w:sz w:val="34"/>
          <w:szCs w:val="34"/>
          <w:lang w:val="mi-NZ"/>
        </w:rPr>
        <w:t>Take your relationship therapy skills to the next level</w:t>
      </w:r>
    </w:p>
    <w:p w14:paraId="012ADCD0" w14:textId="6465C066" w:rsidR="00820C4A" w:rsidRPr="005616D0" w:rsidRDefault="00820C4A">
      <w:pPr>
        <w:rPr>
          <w:color w:val="000000" w:themeColor="text1"/>
          <w:lang w:val="mi-NZ"/>
        </w:rPr>
      </w:pPr>
    </w:p>
    <w:p w14:paraId="2E92E2AC" w14:textId="10EC518E" w:rsidR="00820C4A" w:rsidRPr="005616D0" w:rsidRDefault="00820C4A">
      <w:pPr>
        <w:rPr>
          <w:color w:val="000000" w:themeColor="text1"/>
          <w:lang w:val="en-US"/>
        </w:rPr>
      </w:pPr>
      <w:r w:rsidRPr="005616D0">
        <w:rPr>
          <w:color w:val="000000" w:themeColor="text1"/>
          <w:lang w:val="en-US"/>
        </w:rPr>
        <w:t xml:space="preserve">Whether you work with couples or individuals, you probably spend a lot of clinical time talking about relationships.  </w:t>
      </w:r>
    </w:p>
    <w:p w14:paraId="5501667D" w14:textId="31C5A234" w:rsidR="00820C4A" w:rsidRPr="005616D0" w:rsidRDefault="00820C4A">
      <w:pPr>
        <w:rPr>
          <w:color w:val="000000" w:themeColor="text1"/>
          <w:lang w:val="en-US"/>
        </w:rPr>
      </w:pPr>
    </w:p>
    <w:p w14:paraId="05EC61BC" w14:textId="13308395" w:rsidR="00820C4A" w:rsidRPr="005616D0" w:rsidRDefault="00820C4A">
      <w:pPr>
        <w:rPr>
          <w:color w:val="000000" w:themeColor="text1"/>
          <w:lang w:val="en-US"/>
        </w:rPr>
      </w:pPr>
      <w:r w:rsidRPr="005616D0">
        <w:rPr>
          <w:color w:val="000000" w:themeColor="text1"/>
          <w:lang w:val="en-US"/>
        </w:rPr>
        <w:t>RTI offers you a series of trainings that will grow your skills, knowledge and confidence in all aspects of therapy around relationship issues.</w:t>
      </w:r>
      <w:r w:rsidR="00D804E7">
        <w:rPr>
          <w:color w:val="000000" w:themeColor="text1"/>
          <w:lang w:val="en-US"/>
        </w:rPr>
        <w:t xml:space="preserve">  </w:t>
      </w:r>
      <w:r w:rsidR="00D804E7">
        <w:rPr>
          <w:color w:val="10131A"/>
          <w:lang w:val="en-US"/>
        </w:rPr>
        <w:t>Participants consistently rate our trainings 4.8 out of 5 for overall value and impact so you can be sure your time and money will be well spent.</w:t>
      </w:r>
    </w:p>
    <w:p w14:paraId="1884CF20" w14:textId="3A0AB075" w:rsidR="00820C4A" w:rsidRPr="005616D0" w:rsidRDefault="00820C4A">
      <w:pPr>
        <w:rPr>
          <w:color w:val="000000" w:themeColor="text1"/>
          <w:lang w:val="en-US"/>
        </w:rPr>
      </w:pPr>
    </w:p>
    <w:p w14:paraId="47203AF7" w14:textId="403A2545" w:rsidR="00820C4A" w:rsidRPr="005616D0" w:rsidRDefault="00820C4A">
      <w:pPr>
        <w:rPr>
          <w:rFonts w:eastAsia="Verdana"/>
          <w:color w:val="000000" w:themeColor="text1"/>
        </w:rPr>
      </w:pPr>
      <w:r w:rsidRPr="005616D0">
        <w:rPr>
          <w:color w:val="000000" w:themeColor="text1"/>
          <w:lang w:val="en-US"/>
        </w:rPr>
        <w:t>“</w:t>
      </w:r>
      <w:r w:rsidRPr="00942520">
        <w:rPr>
          <w:b/>
          <w:bCs/>
          <w:color w:val="000000" w:themeColor="text1"/>
          <w:lang w:val="en-US"/>
        </w:rPr>
        <w:t>Working with Couples</w:t>
      </w:r>
      <w:r w:rsidRPr="005616D0">
        <w:rPr>
          <w:color w:val="000000" w:themeColor="text1"/>
          <w:lang w:val="en-US"/>
        </w:rPr>
        <w:t xml:space="preserve"> – the foundations of couple therapy” is </w:t>
      </w:r>
      <w:r w:rsidR="005616D0">
        <w:rPr>
          <w:color w:val="000000" w:themeColor="text1"/>
          <w:lang w:val="en-US"/>
        </w:rPr>
        <w:t xml:space="preserve">a two-day workshop </w:t>
      </w:r>
      <w:r w:rsidRPr="005616D0">
        <w:rPr>
          <w:color w:val="000000" w:themeColor="text1"/>
          <w:lang w:val="en-US"/>
        </w:rPr>
        <w:t xml:space="preserve">focused solely on the pragmatics of how to work with relationship issues with two people in the room.  </w:t>
      </w:r>
      <w:r w:rsidRPr="005616D0">
        <w:rPr>
          <w:rFonts w:eastAsia="Verdana"/>
          <w:color w:val="000000" w:themeColor="text1"/>
        </w:rPr>
        <w:t>The workshop will help you apply your existing skills in a couple therapy context. It does not teach a specific therapy model but looks at common issues that arise when you have both people in a relationship in front of you.</w:t>
      </w:r>
      <w:r w:rsidR="003171DD" w:rsidRPr="005616D0">
        <w:rPr>
          <w:rFonts w:eastAsia="Verdana"/>
          <w:color w:val="000000" w:themeColor="text1"/>
        </w:rPr>
        <w:t xml:space="preserve">  Although aimed at people with little couple therapy background, many seasoned couple therapists have attended and got a lot from this training</w:t>
      </w:r>
      <w:r w:rsidR="00D478E7" w:rsidRPr="005616D0">
        <w:rPr>
          <w:rFonts w:eastAsia="Verdana"/>
          <w:color w:val="000000" w:themeColor="text1"/>
        </w:rPr>
        <w:t xml:space="preserve">.  It </w:t>
      </w:r>
      <w:r w:rsidR="003171DD" w:rsidRPr="005616D0">
        <w:rPr>
          <w:rFonts w:eastAsia="Verdana"/>
          <w:color w:val="000000" w:themeColor="text1"/>
        </w:rPr>
        <w:t>is rooted in the experience of two psychologists who have specialised in relationship work for over 60 years (collectively).</w:t>
      </w:r>
    </w:p>
    <w:p w14:paraId="5D27E403" w14:textId="079E6D93" w:rsidR="00820C4A" w:rsidRPr="005616D0" w:rsidRDefault="00820C4A">
      <w:pPr>
        <w:rPr>
          <w:rFonts w:eastAsia="Verdana"/>
          <w:color w:val="000000" w:themeColor="text1"/>
        </w:rPr>
      </w:pPr>
    </w:p>
    <w:p w14:paraId="2048AA37" w14:textId="483F591F" w:rsidR="00820C4A" w:rsidRPr="005616D0" w:rsidRDefault="003171DD">
      <w:pPr>
        <w:rPr>
          <w:color w:val="000000" w:themeColor="text1"/>
          <w:lang w:val="en-US"/>
        </w:rPr>
      </w:pPr>
      <w:r w:rsidRPr="005616D0">
        <w:rPr>
          <w:rFonts w:eastAsia="Verdana"/>
          <w:color w:val="000000" w:themeColor="text1"/>
        </w:rPr>
        <w:t>“</w:t>
      </w:r>
      <w:r w:rsidRPr="007226CB">
        <w:rPr>
          <w:rFonts w:eastAsia="Verdana"/>
          <w:b/>
          <w:bCs/>
          <w:color w:val="000000" w:themeColor="text1"/>
        </w:rPr>
        <w:t>Level 1 in the Developmental Model</w:t>
      </w:r>
      <w:r w:rsidRPr="005616D0">
        <w:rPr>
          <w:rFonts w:eastAsia="Verdana"/>
          <w:color w:val="000000" w:themeColor="text1"/>
        </w:rPr>
        <w:t xml:space="preserve">” is the </w:t>
      </w:r>
      <w:r w:rsidR="005616D0">
        <w:rPr>
          <w:rFonts w:eastAsia="Verdana"/>
          <w:color w:val="000000" w:themeColor="text1"/>
        </w:rPr>
        <w:t xml:space="preserve">two-day </w:t>
      </w:r>
      <w:r w:rsidRPr="005616D0">
        <w:rPr>
          <w:rFonts w:eastAsia="Verdana"/>
          <w:color w:val="000000" w:themeColor="text1"/>
        </w:rPr>
        <w:t xml:space="preserve">introduction to the most broad-reaching model of relationship therapy we know.  </w:t>
      </w:r>
      <w:r w:rsidR="00D478E7" w:rsidRPr="005616D0">
        <w:rPr>
          <w:color w:val="000000" w:themeColor="text1"/>
          <w:lang w:val="en-US"/>
        </w:rPr>
        <w:t xml:space="preserve">It offers a clinical framework that integrates attachment, differentiation, and neurobiological theory into a practical and approachable methodology that clarifies the complexity of relationships for therapist and client alike. </w:t>
      </w:r>
      <w:r w:rsidR="005616D0" w:rsidRPr="005616D0">
        <w:rPr>
          <w:rFonts w:eastAsia="Verdana"/>
          <w:color w:val="000000" w:themeColor="text1"/>
        </w:rPr>
        <w:t xml:space="preserve">  </w:t>
      </w:r>
      <w:r w:rsidR="005616D0" w:rsidRPr="005616D0">
        <w:rPr>
          <w:color w:val="000000" w:themeColor="text1"/>
          <w:lang w:val="en-US"/>
        </w:rPr>
        <w:t>Whether you work primarily with individuals or couples, this comprehensive perspective on how relationships operate has something for you. You also have the chance to join our growing community of developmental model therapists with access to free information, further training, consultation and support.</w:t>
      </w:r>
    </w:p>
    <w:p w14:paraId="2FEF0B39" w14:textId="008E5F0E" w:rsidR="005616D0" w:rsidRPr="005616D0" w:rsidRDefault="005616D0">
      <w:pPr>
        <w:rPr>
          <w:color w:val="000000" w:themeColor="text1"/>
          <w:lang w:val="en-US"/>
        </w:rPr>
      </w:pPr>
    </w:p>
    <w:p w14:paraId="70E14B4A" w14:textId="08014021" w:rsidR="005616D0" w:rsidRPr="005616D0" w:rsidRDefault="005616D0">
      <w:pPr>
        <w:rPr>
          <w:color w:val="000000" w:themeColor="text1"/>
          <w:lang w:val="en-US"/>
        </w:rPr>
      </w:pPr>
      <w:r w:rsidRPr="005616D0">
        <w:rPr>
          <w:color w:val="000000" w:themeColor="text1"/>
          <w:lang w:val="en-US"/>
        </w:rPr>
        <w:t xml:space="preserve">Further training options are available at </w:t>
      </w:r>
      <w:hyperlink r:id="rId6" w:history="1">
        <w:r w:rsidRPr="005616D0">
          <w:rPr>
            <w:rStyle w:val="Hyperlink"/>
            <w:color w:val="000000" w:themeColor="text1"/>
            <w:lang w:val="en-US"/>
          </w:rPr>
          <w:t>www.relationshiptherapyinc.com</w:t>
        </w:r>
      </w:hyperlink>
      <w:r w:rsidRPr="005616D0">
        <w:rPr>
          <w:color w:val="000000" w:themeColor="text1"/>
          <w:lang w:val="en-US"/>
        </w:rPr>
        <w:t xml:space="preserve"> </w:t>
      </w:r>
    </w:p>
    <w:p w14:paraId="43DF7263" w14:textId="6E341CF3" w:rsidR="005616D0" w:rsidRPr="005616D0" w:rsidRDefault="005616D0">
      <w:pPr>
        <w:rPr>
          <w:color w:val="000000" w:themeColor="text1"/>
          <w:lang w:val="en-US"/>
        </w:rPr>
      </w:pPr>
    </w:p>
    <w:p w14:paraId="32094506" w14:textId="52832115" w:rsidR="005616D0" w:rsidRPr="005616D0" w:rsidRDefault="005616D0" w:rsidP="005616D0">
      <w:pPr>
        <w:ind w:right="-52"/>
        <w:rPr>
          <w:color w:val="000000" w:themeColor="text1"/>
          <w:lang w:val="en-US"/>
        </w:rPr>
      </w:pPr>
      <w:r w:rsidRPr="005616D0">
        <w:rPr>
          <w:color w:val="000000" w:themeColor="text1"/>
          <w:lang w:val="en-US"/>
        </w:rPr>
        <w:t xml:space="preserve">Trainers: Paula Dennan and Nic Beets are both Clinical Psychologists who each have over 25 years’ experience in working with relationship issues in </w:t>
      </w:r>
      <w:r>
        <w:rPr>
          <w:color w:val="000000" w:themeColor="text1"/>
          <w:lang w:val="en-US"/>
        </w:rPr>
        <w:t>various</w:t>
      </w:r>
      <w:r w:rsidRPr="005616D0">
        <w:rPr>
          <w:color w:val="000000" w:themeColor="text1"/>
          <w:lang w:val="en-US"/>
        </w:rPr>
        <w:t xml:space="preserve"> models. They are the only endorsed trainers in Australasia for the Developmental Model. (Note: “Working with Couples” is taught by Nic alone)</w:t>
      </w:r>
    </w:p>
    <w:p w14:paraId="60478013" w14:textId="3305E3F7" w:rsidR="005616D0" w:rsidRPr="005616D0" w:rsidRDefault="005616D0">
      <w:pPr>
        <w:rPr>
          <w:rFonts w:eastAsia="Verdana"/>
          <w:color w:val="000000" w:themeColor="text1"/>
        </w:rPr>
      </w:pPr>
    </w:p>
    <w:p w14:paraId="04075A7E" w14:textId="25CFB9BA" w:rsidR="005616D0" w:rsidRPr="0060471B" w:rsidRDefault="005616D0">
      <w:pPr>
        <w:rPr>
          <w:rFonts w:eastAsia="Verdana"/>
          <w:b/>
          <w:bCs/>
          <w:color w:val="000000" w:themeColor="text1"/>
          <w:sz w:val="28"/>
          <w:szCs w:val="28"/>
        </w:rPr>
      </w:pPr>
      <w:r w:rsidRPr="0060471B">
        <w:rPr>
          <w:rFonts w:eastAsia="Verdana"/>
          <w:b/>
          <w:bCs/>
          <w:color w:val="000000" w:themeColor="text1"/>
          <w:sz w:val="28"/>
          <w:szCs w:val="28"/>
        </w:rPr>
        <w:t>Details:</w:t>
      </w:r>
    </w:p>
    <w:p w14:paraId="48A09943" w14:textId="77777777" w:rsidR="00F23717" w:rsidRDefault="005616D0">
      <w:pPr>
        <w:rPr>
          <w:rFonts w:eastAsia="Verdana"/>
          <w:color w:val="000000" w:themeColor="text1"/>
        </w:rPr>
      </w:pPr>
      <w:r w:rsidRPr="0060471B">
        <w:rPr>
          <w:rFonts w:eastAsia="Verdana"/>
          <w:b/>
          <w:bCs/>
          <w:color w:val="000000" w:themeColor="text1"/>
        </w:rPr>
        <w:t>Working with Couples</w:t>
      </w:r>
      <w:r>
        <w:rPr>
          <w:rFonts w:eastAsia="Verdana"/>
          <w:color w:val="000000" w:themeColor="text1"/>
        </w:rPr>
        <w:t xml:space="preserve">:  </w:t>
      </w:r>
    </w:p>
    <w:p w14:paraId="29F5A6E2" w14:textId="0D401416" w:rsidR="00D804E7" w:rsidRDefault="005616D0">
      <w:pPr>
        <w:rPr>
          <w:rFonts w:eastAsia="Verdana"/>
          <w:color w:val="000000" w:themeColor="text1"/>
        </w:rPr>
      </w:pPr>
      <w:r>
        <w:rPr>
          <w:rFonts w:eastAsia="Verdana"/>
          <w:color w:val="000000" w:themeColor="text1"/>
        </w:rPr>
        <w:t>Sorrento, Auckland May 3 &amp; 4.  $520 inc GST till 2</w:t>
      </w:r>
      <w:r w:rsidRPr="005616D0">
        <w:rPr>
          <w:rFonts w:eastAsia="Verdana"/>
          <w:color w:val="000000" w:themeColor="text1"/>
          <w:vertAlign w:val="superscript"/>
        </w:rPr>
        <w:t>nd</w:t>
      </w:r>
      <w:r>
        <w:rPr>
          <w:rFonts w:eastAsia="Verdana"/>
          <w:color w:val="000000" w:themeColor="text1"/>
        </w:rPr>
        <w:t xml:space="preserve"> April</w:t>
      </w:r>
      <w:r w:rsidR="00F23717">
        <w:rPr>
          <w:rFonts w:eastAsia="Verdana"/>
          <w:color w:val="000000" w:themeColor="text1"/>
        </w:rPr>
        <w:t xml:space="preserve"> ($570 after) </w:t>
      </w:r>
    </w:p>
    <w:p w14:paraId="6E4F45F0" w14:textId="77777777" w:rsidR="00D804E7" w:rsidRPr="00D804E7" w:rsidRDefault="00D804E7">
      <w:pPr>
        <w:rPr>
          <w:rFonts w:eastAsia="Verdana"/>
          <w:color w:val="000000" w:themeColor="text1"/>
          <w:sz w:val="10"/>
          <w:szCs w:val="10"/>
        </w:rPr>
      </w:pPr>
    </w:p>
    <w:p w14:paraId="474C5C98" w14:textId="69A2E9F1" w:rsidR="00F23717" w:rsidRDefault="005616D0">
      <w:pPr>
        <w:rPr>
          <w:rFonts w:eastAsia="Verdana"/>
          <w:color w:val="000000" w:themeColor="text1"/>
        </w:rPr>
      </w:pPr>
      <w:r w:rsidRPr="0060471B">
        <w:rPr>
          <w:rFonts w:eastAsia="Verdana"/>
          <w:b/>
          <w:bCs/>
          <w:color w:val="000000" w:themeColor="text1"/>
        </w:rPr>
        <w:t>Level 1 Christchurch</w:t>
      </w:r>
      <w:r>
        <w:rPr>
          <w:rFonts w:eastAsia="Verdana"/>
          <w:color w:val="000000" w:themeColor="text1"/>
        </w:rPr>
        <w:t xml:space="preserve">: </w:t>
      </w:r>
    </w:p>
    <w:p w14:paraId="3BCCB78E" w14:textId="54D5975C" w:rsidR="005616D0" w:rsidRDefault="005616D0">
      <w:pPr>
        <w:rPr>
          <w:rFonts w:eastAsia="Verdana"/>
          <w:color w:val="000000" w:themeColor="text1"/>
        </w:rPr>
      </w:pPr>
      <w:r>
        <w:rPr>
          <w:rFonts w:eastAsia="Verdana"/>
          <w:color w:val="000000" w:themeColor="text1"/>
        </w:rPr>
        <w:t>24 &amp; 25 May</w:t>
      </w:r>
      <w:r w:rsidR="0002058C">
        <w:rPr>
          <w:rFonts w:eastAsia="Verdana"/>
          <w:color w:val="000000" w:themeColor="text1"/>
        </w:rPr>
        <w:t>.</w:t>
      </w:r>
      <w:r>
        <w:rPr>
          <w:rFonts w:eastAsia="Verdana"/>
          <w:color w:val="000000" w:themeColor="text1"/>
        </w:rPr>
        <w:t xml:space="preserve"> </w:t>
      </w:r>
      <w:r w:rsidR="00F23717">
        <w:rPr>
          <w:rFonts w:eastAsia="Verdana"/>
          <w:color w:val="000000" w:themeColor="text1"/>
        </w:rPr>
        <w:t xml:space="preserve">(venue TBA) </w:t>
      </w:r>
      <w:r>
        <w:rPr>
          <w:rFonts w:eastAsia="Verdana"/>
          <w:color w:val="000000" w:themeColor="text1"/>
        </w:rPr>
        <w:t>$5</w:t>
      </w:r>
      <w:r w:rsidR="0002058C">
        <w:rPr>
          <w:rFonts w:eastAsia="Verdana"/>
          <w:color w:val="000000" w:themeColor="text1"/>
        </w:rPr>
        <w:t>4</w:t>
      </w:r>
      <w:r>
        <w:rPr>
          <w:rFonts w:eastAsia="Verdana"/>
          <w:color w:val="000000" w:themeColor="text1"/>
        </w:rPr>
        <w:t>0 inc GST till</w:t>
      </w:r>
      <w:r w:rsidR="0002058C">
        <w:rPr>
          <w:rFonts w:eastAsia="Verdana"/>
          <w:color w:val="000000" w:themeColor="text1"/>
        </w:rPr>
        <w:t xml:space="preserve"> 25</w:t>
      </w:r>
      <w:r w:rsidR="0002058C" w:rsidRPr="0002058C">
        <w:rPr>
          <w:rFonts w:eastAsia="Verdana"/>
          <w:color w:val="000000" w:themeColor="text1"/>
          <w:vertAlign w:val="superscript"/>
        </w:rPr>
        <w:t>th</w:t>
      </w:r>
      <w:r w:rsidR="0002058C">
        <w:rPr>
          <w:rFonts w:eastAsia="Verdana"/>
          <w:color w:val="000000" w:themeColor="text1"/>
        </w:rPr>
        <w:t xml:space="preserve"> April </w:t>
      </w:r>
      <w:r w:rsidR="00F23717">
        <w:rPr>
          <w:rFonts w:eastAsia="Verdana"/>
          <w:color w:val="000000" w:themeColor="text1"/>
        </w:rPr>
        <w:t xml:space="preserve">($590 after) </w:t>
      </w:r>
    </w:p>
    <w:p w14:paraId="3325B15A" w14:textId="4811A243" w:rsidR="0002058C" w:rsidRPr="00D804E7" w:rsidRDefault="0002058C">
      <w:pPr>
        <w:rPr>
          <w:rFonts w:eastAsia="Verdana"/>
          <w:color w:val="000000" w:themeColor="text1"/>
          <w:sz w:val="10"/>
          <w:szCs w:val="10"/>
        </w:rPr>
      </w:pPr>
    </w:p>
    <w:p w14:paraId="5CA627B3" w14:textId="77777777" w:rsidR="00F23717" w:rsidRDefault="0002058C">
      <w:pPr>
        <w:rPr>
          <w:rFonts w:eastAsia="Verdana"/>
          <w:color w:val="000000" w:themeColor="text1"/>
        </w:rPr>
      </w:pPr>
      <w:r w:rsidRPr="0060471B">
        <w:rPr>
          <w:rFonts w:eastAsia="Verdana"/>
          <w:b/>
          <w:bCs/>
          <w:color w:val="000000" w:themeColor="text1"/>
        </w:rPr>
        <w:t>Level 1 Auckland</w:t>
      </w:r>
      <w:r>
        <w:rPr>
          <w:rFonts w:eastAsia="Verdana"/>
          <w:color w:val="000000" w:themeColor="text1"/>
        </w:rPr>
        <w:t xml:space="preserve">: </w:t>
      </w:r>
    </w:p>
    <w:p w14:paraId="678AB2A3" w14:textId="5425D0B4" w:rsidR="0002058C" w:rsidRDefault="0002058C">
      <w:pPr>
        <w:rPr>
          <w:rFonts w:eastAsia="Verdana"/>
          <w:color w:val="000000" w:themeColor="text1"/>
        </w:rPr>
      </w:pPr>
      <w:r>
        <w:rPr>
          <w:rFonts w:eastAsia="Verdana"/>
          <w:color w:val="000000" w:themeColor="text1"/>
        </w:rPr>
        <w:t>15 &amp; 16 June at Sorrento.  $520 inc GST till 17</w:t>
      </w:r>
      <w:r w:rsidRPr="0002058C">
        <w:rPr>
          <w:rFonts w:eastAsia="Verdana"/>
          <w:color w:val="000000" w:themeColor="text1"/>
          <w:vertAlign w:val="superscript"/>
        </w:rPr>
        <w:t>th</w:t>
      </w:r>
      <w:r>
        <w:rPr>
          <w:rFonts w:eastAsia="Verdana"/>
          <w:color w:val="000000" w:themeColor="text1"/>
        </w:rPr>
        <w:t xml:space="preserve"> May</w:t>
      </w:r>
      <w:r w:rsidR="00F23717">
        <w:rPr>
          <w:rFonts w:eastAsia="Verdana"/>
          <w:color w:val="000000" w:themeColor="text1"/>
        </w:rPr>
        <w:t xml:space="preserve"> ($570 after)</w:t>
      </w:r>
    </w:p>
    <w:p w14:paraId="1CDF4934" w14:textId="3D08181F" w:rsidR="0060471B" w:rsidRDefault="0060471B">
      <w:pPr>
        <w:rPr>
          <w:rFonts w:eastAsia="Verdana"/>
          <w:color w:val="000000" w:themeColor="text1"/>
        </w:rPr>
      </w:pPr>
    </w:p>
    <w:p w14:paraId="7A923AFE" w14:textId="58528F5A" w:rsidR="0060471B" w:rsidRPr="004B7F9F" w:rsidRDefault="0060471B">
      <w:pPr>
        <w:rPr>
          <w:rFonts w:eastAsia="Verdana"/>
          <w:color w:val="000000" w:themeColor="text1"/>
        </w:rPr>
      </w:pPr>
      <w:r>
        <w:rPr>
          <w:rFonts w:eastAsia="Verdana"/>
          <w:color w:val="000000" w:themeColor="text1"/>
        </w:rPr>
        <w:t xml:space="preserve">Book </w:t>
      </w:r>
      <w:hyperlink r:id="rId7" w:history="1">
        <w:r w:rsidRPr="0060471B">
          <w:rPr>
            <w:rStyle w:val="Hyperlink"/>
            <w:rFonts w:eastAsia="Verdana"/>
          </w:rPr>
          <w:t>HERE</w:t>
        </w:r>
      </w:hyperlink>
      <w:r w:rsidR="004B7F9F">
        <w:rPr>
          <w:rStyle w:val="Hyperlink"/>
          <w:rFonts w:eastAsia="Verdana"/>
          <w:u w:val="none"/>
        </w:rPr>
        <w:t xml:space="preserve">  </w:t>
      </w:r>
      <w:r w:rsidR="004B7F9F" w:rsidRPr="004B7F9F">
        <w:rPr>
          <w:rStyle w:val="Hyperlink"/>
          <w:rFonts w:eastAsia="Verdana"/>
          <w:color w:val="000000" w:themeColor="text1"/>
          <w:u w:val="none"/>
        </w:rPr>
        <w:t xml:space="preserve">NB: </w:t>
      </w:r>
      <w:r w:rsidR="004B7F9F">
        <w:rPr>
          <w:rStyle w:val="Hyperlink"/>
          <w:rFonts w:eastAsia="Verdana"/>
          <w:color w:val="000000" w:themeColor="text1"/>
          <w:u w:val="none"/>
        </w:rPr>
        <w:t>All trainings include</w:t>
      </w:r>
      <w:r w:rsidR="004B7F9F" w:rsidRPr="004B7F9F">
        <w:rPr>
          <w:rStyle w:val="Hyperlink"/>
          <w:rFonts w:eastAsia="Verdana"/>
          <w:color w:val="000000" w:themeColor="text1"/>
          <w:u w:val="none"/>
        </w:rPr>
        <w:t xml:space="preserve"> Lunch, Morning &amp; Afternoon Te</w:t>
      </w:r>
      <w:r w:rsidR="004B7F9F" w:rsidRPr="00C35ACC">
        <w:rPr>
          <w:rStyle w:val="Hyperlink"/>
          <w:rFonts w:eastAsia="Verdana"/>
          <w:color w:val="000000" w:themeColor="text1"/>
          <w:u w:val="none"/>
        </w:rPr>
        <w:t>a</w:t>
      </w:r>
    </w:p>
    <w:sectPr w:rsidR="0060471B" w:rsidRPr="004B7F9F" w:rsidSect="00825871">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B1946" w14:textId="77777777" w:rsidR="00C343F8" w:rsidRDefault="00C343F8" w:rsidP="005616D0">
      <w:r>
        <w:separator/>
      </w:r>
    </w:p>
  </w:endnote>
  <w:endnote w:type="continuationSeparator" w:id="0">
    <w:p w14:paraId="230463C3" w14:textId="77777777" w:rsidR="00C343F8" w:rsidRDefault="00C343F8" w:rsidP="0056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D22E9" w14:textId="77777777" w:rsidR="00C343F8" w:rsidRDefault="00C343F8" w:rsidP="005616D0">
      <w:r>
        <w:separator/>
      </w:r>
    </w:p>
  </w:footnote>
  <w:footnote w:type="continuationSeparator" w:id="0">
    <w:p w14:paraId="3682F393" w14:textId="77777777" w:rsidR="00C343F8" w:rsidRDefault="00C343F8" w:rsidP="0056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A3C69" w14:textId="4B6831A4" w:rsidR="005616D0" w:rsidRDefault="005616D0">
    <w:pPr>
      <w:pStyle w:val="Header"/>
    </w:pPr>
    <w:r w:rsidRPr="00D62A34">
      <w:rPr>
        <w:noProof/>
      </w:rPr>
      <w:drawing>
        <wp:inline distT="0" distB="0" distL="0" distR="0" wp14:anchorId="77454FC5" wp14:editId="391227B0">
          <wp:extent cx="5297201" cy="987056"/>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5348209" cy="99656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4A"/>
    <w:rsid w:val="0002058C"/>
    <w:rsid w:val="001677F5"/>
    <w:rsid w:val="001A3810"/>
    <w:rsid w:val="002F4773"/>
    <w:rsid w:val="003171DD"/>
    <w:rsid w:val="00422762"/>
    <w:rsid w:val="004B7F9F"/>
    <w:rsid w:val="005616D0"/>
    <w:rsid w:val="005C5863"/>
    <w:rsid w:val="0060471B"/>
    <w:rsid w:val="007226CB"/>
    <w:rsid w:val="00820C4A"/>
    <w:rsid w:val="00825871"/>
    <w:rsid w:val="00942520"/>
    <w:rsid w:val="00C343F8"/>
    <w:rsid w:val="00C35ACC"/>
    <w:rsid w:val="00C8054F"/>
    <w:rsid w:val="00CC7890"/>
    <w:rsid w:val="00D478E7"/>
    <w:rsid w:val="00D804E7"/>
    <w:rsid w:val="00D80F46"/>
    <w:rsid w:val="00E2552D"/>
    <w:rsid w:val="00E327E7"/>
    <w:rsid w:val="00E61216"/>
    <w:rsid w:val="00F237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83D2"/>
  <w15:chartTrackingRefBased/>
  <w15:docId w15:val="{74A9AD88-439C-5E46-A1FC-40B58360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6D0"/>
    <w:rPr>
      <w:color w:val="0563C1" w:themeColor="hyperlink"/>
      <w:u w:val="single"/>
    </w:rPr>
  </w:style>
  <w:style w:type="character" w:styleId="UnresolvedMention">
    <w:name w:val="Unresolved Mention"/>
    <w:basedOn w:val="DefaultParagraphFont"/>
    <w:uiPriority w:val="99"/>
    <w:semiHidden/>
    <w:unhideWhenUsed/>
    <w:rsid w:val="005616D0"/>
    <w:rPr>
      <w:color w:val="605E5C"/>
      <w:shd w:val="clear" w:color="auto" w:fill="E1DFDD"/>
    </w:rPr>
  </w:style>
  <w:style w:type="paragraph" w:styleId="Header">
    <w:name w:val="header"/>
    <w:basedOn w:val="Normal"/>
    <w:link w:val="HeaderChar"/>
    <w:uiPriority w:val="99"/>
    <w:unhideWhenUsed/>
    <w:rsid w:val="005616D0"/>
    <w:pPr>
      <w:tabs>
        <w:tab w:val="center" w:pos="4513"/>
        <w:tab w:val="right" w:pos="9026"/>
      </w:tabs>
    </w:pPr>
  </w:style>
  <w:style w:type="character" w:customStyle="1" w:styleId="HeaderChar">
    <w:name w:val="Header Char"/>
    <w:basedOn w:val="DefaultParagraphFont"/>
    <w:link w:val="Header"/>
    <w:uiPriority w:val="99"/>
    <w:rsid w:val="005616D0"/>
  </w:style>
  <w:style w:type="paragraph" w:styleId="Footer">
    <w:name w:val="footer"/>
    <w:basedOn w:val="Normal"/>
    <w:link w:val="FooterChar"/>
    <w:uiPriority w:val="99"/>
    <w:unhideWhenUsed/>
    <w:rsid w:val="005616D0"/>
    <w:pPr>
      <w:tabs>
        <w:tab w:val="center" w:pos="4513"/>
        <w:tab w:val="right" w:pos="9026"/>
      </w:tabs>
    </w:pPr>
  </w:style>
  <w:style w:type="character" w:customStyle="1" w:styleId="FooterChar">
    <w:name w:val="Footer Char"/>
    <w:basedOn w:val="DefaultParagraphFont"/>
    <w:link w:val="Footer"/>
    <w:uiPriority w:val="99"/>
    <w:rsid w:val="0056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relationshiptherapyinc.com/training/book-trai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lationshiptherapyinc.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2D008-8B77-B242-A7BD-5C88818975D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Beets</dc:creator>
  <cp:keywords/>
  <dc:description/>
  <cp:lastModifiedBy>Nikky Winchester</cp:lastModifiedBy>
  <cp:revision>2</cp:revision>
  <dcterms:created xsi:type="dcterms:W3CDTF">2021-02-18T23:45:00Z</dcterms:created>
  <dcterms:modified xsi:type="dcterms:W3CDTF">2021-02-18T23:45:00Z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documentId_8540</vt:lpwstr>
  </property>
  <property fmtid="{D5CDD505-2E9C-101B-9397-08002B2CF9AE}" pid="3" name="grammarly_documentContext">
    <vt:lpwstr>{"goals":[],"domain":"general","emotions":[],"dialect":"british"}</vt:lpwstr>
  </property>
</Properties>
</file>