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B860" w14:textId="1F0960A4" w:rsidR="00372DAA" w:rsidRDefault="00106A67" w:rsidP="00372DAA">
      <w:pPr>
        <w:rPr>
          <w:rFonts w:ascii="Arial" w:hAnsi="Arial" w:cs="Arial"/>
        </w:rPr>
      </w:pPr>
      <w:r w:rsidRPr="00372D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22AB7C1F" wp14:editId="449C9894">
                <wp:simplePos x="0" y="0"/>
                <wp:positionH relativeFrom="column">
                  <wp:posOffset>91440</wp:posOffset>
                </wp:positionH>
                <wp:positionV relativeFrom="paragraph">
                  <wp:posOffset>-53340</wp:posOffset>
                </wp:positionV>
                <wp:extent cx="5353685" cy="963930"/>
                <wp:effectExtent l="0" t="0" r="0" b="0"/>
                <wp:wrapNone/>
                <wp:docPr id="46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685" cy="963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548D16" w14:textId="6C17D3F2" w:rsidR="00D107E0" w:rsidRPr="00106A67" w:rsidRDefault="000954BA" w:rsidP="00106A67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1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06A67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10"/>
                                <w:kern w:val="24"/>
                                <w:sz w:val="40"/>
                                <w:szCs w:val="40"/>
                              </w:rPr>
                              <w:t xml:space="preserve">Psychologist </w:t>
                            </w:r>
                            <w:r w:rsidR="009064B0" w:rsidRPr="00106A67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10"/>
                                <w:kern w:val="24"/>
                                <w:sz w:val="40"/>
                                <w:szCs w:val="40"/>
                              </w:rPr>
                              <w:t xml:space="preserve">/ </w:t>
                            </w:r>
                            <w:r w:rsidR="00106A67" w:rsidRPr="00106A67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10"/>
                                <w:kern w:val="24"/>
                                <w:sz w:val="40"/>
                                <w:szCs w:val="40"/>
                              </w:rPr>
                              <w:t>Psychotherapist</w:t>
                            </w:r>
                          </w:p>
                          <w:p w14:paraId="1D6CADF6" w14:textId="6D5A8A96" w:rsidR="00106A67" w:rsidRPr="00106A67" w:rsidRDefault="00106A67" w:rsidP="00106A6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mallCaps/>
                                <w:color w:val="FFFFFF" w:themeColor="background1"/>
                                <w:spacing w:val="1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106A67">
                              <w:rPr>
                                <w:rFonts w:ascii="Arial Black" w:hAnsi="Arial Black"/>
                                <w:b/>
                                <w:bCs/>
                                <w:smallCaps/>
                                <w:color w:val="FFFFFF" w:themeColor="background1"/>
                                <w:spacing w:val="10"/>
                                <w:kern w:val="24"/>
                                <w:sz w:val="48"/>
                                <w:szCs w:val="48"/>
                              </w:rPr>
                              <w:t>Clinical Lead</w:t>
                            </w:r>
                          </w:p>
                          <w:p w14:paraId="014682D8" w14:textId="6559DEA2" w:rsidR="0049251E" w:rsidRPr="00106A67" w:rsidRDefault="0049251E" w:rsidP="00106A67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06A6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PERMANENT – </w:t>
                            </w:r>
                            <w:r w:rsidR="000954BA" w:rsidRPr="00106A6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up to 32</w:t>
                            </w:r>
                            <w:r w:rsidRPr="00106A6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 hours per </w:t>
                            </w:r>
                            <w:r w:rsidR="000954BA" w:rsidRPr="00106A67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week (0.8 FTE)</w:t>
                            </w:r>
                          </w:p>
                          <w:p w14:paraId="23A16258" w14:textId="77777777" w:rsidR="0049251E" w:rsidRPr="008716B7" w:rsidRDefault="0049251E" w:rsidP="00106A67">
                            <w:pPr>
                              <w:spacing w:after="0" w:line="216" w:lineRule="auto"/>
                              <w:jc w:val="center"/>
                              <w:rPr>
                                <w:rFonts w:ascii="Arial Nova Cond Light"/>
                                <w:i/>
                                <w:iCs/>
                                <w:smallCaps/>
                                <w:color w:val="FFFFFF" w:themeColor="background1"/>
                                <w:spacing w:val="10"/>
                                <w:kern w:val="24"/>
                                <w:sz w:val="32"/>
                                <w:szCs w:val="32"/>
                                <w:lang w:val="mi-NZ"/>
                              </w:rPr>
                            </w:pP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B7C1F"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margin-left:7.2pt;margin-top:-4.2pt;width:421.55pt;height:75.9pt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" filled="f" stroked="f">
                <v:textbox>
                  <w:txbxContent>
                    <w:p w14:paraId="3E548D16" w14:textId="6C17D3F2" w:rsidR="00D107E0" w:rsidRPr="00106A67" w:rsidRDefault="000954BA" w:rsidP="00106A67">
                      <w:pPr>
                        <w:spacing w:after="0" w:line="216" w:lineRule="auto"/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10"/>
                          <w:kern w:val="24"/>
                          <w:sz w:val="40"/>
                          <w:szCs w:val="40"/>
                        </w:rPr>
                      </w:pPr>
                      <w:r w:rsidRPr="00106A67">
                        <w:rPr>
                          <w:b/>
                          <w:bCs/>
                          <w:smallCaps/>
                          <w:color w:val="FFFFFF" w:themeColor="background1"/>
                          <w:spacing w:val="10"/>
                          <w:kern w:val="24"/>
                          <w:sz w:val="40"/>
                          <w:szCs w:val="40"/>
                        </w:rPr>
                        <w:t xml:space="preserve">Psychologist </w:t>
                      </w:r>
                      <w:r w:rsidR="009064B0" w:rsidRPr="00106A67">
                        <w:rPr>
                          <w:b/>
                          <w:bCs/>
                          <w:smallCaps/>
                          <w:color w:val="FFFFFF" w:themeColor="background1"/>
                          <w:spacing w:val="10"/>
                          <w:kern w:val="24"/>
                          <w:sz w:val="40"/>
                          <w:szCs w:val="40"/>
                        </w:rPr>
                        <w:t xml:space="preserve">/ </w:t>
                      </w:r>
                      <w:r w:rsidR="00106A67" w:rsidRPr="00106A67">
                        <w:rPr>
                          <w:b/>
                          <w:bCs/>
                          <w:smallCaps/>
                          <w:color w:val="FFFFFF" w:themeColor="background1"/>
                          <w:spacing w:val="10"/>
                          <w:kern w:val="24"/>
                          <w:sz w:val="40"/>
                          <w:szCs w:val="40"/>
                        </w:rPr>
                        <w:t>Psychotherapist</w:t>
                      </w:r>
                    </w:p>
                    <w:p w14:paraId="1D6CADF6" w14:textId="6D5A8A96" w:rsidR="00106A67" w:rsidRPr="00106A67" w:rsidRDefault="00106A67" w:rsidP="00106A6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mallCaps/>
                          <w:color w:val="FFFFFF" w:themeColor="background1"/>
                          <w:spacing w:val="10"/>
                          <w:kern w:val="24"/>
                          <w:sz w:val="40"/>
                          <w:szCs w:val="40"/>
                        </w:rPr>
                      </w:pPr>
                      <w:r w:rsidRPr="00106A67">
                        <w:rPr>
                          <w:rFonts w:ascii="Arial Black" w:hAnsi="Arial Black"/>
                          <w:b/>
                          <w:bCs/>
                          <w:smallCaps/>
                          <w:color w:val="FFFFFF" w:themeColor="background1"/>
                          <w:spacing w:val="10"/>
                          <w:kern w:val="24"/>
                          <w:sz w:val="48"/>
                          <w:szCs w:val="48"/>
                        </w:rPr>
                        <w:t>Clinical Lead</w:t>
                      </w:r>
                    </w:p>
                    <w:p w14:paraId="014682D8" w14:textId="6559DEA2" w:rsidR="0049251E" w:rsidRPr="00106A67" w:rsidRDefault="0049251E" w:rsidP="00106A67">
                      <w:pPr>
                        <w:spacing w:after="0" w:line="21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106A6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PERMANENT – </w:t>
                      </w:r>
                      <w:r w:rsidR="000954BA" w:rsidRPr="00106A6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up to 32</w:t>
                      </w:r>
                      <w:r w:rsidRPr="00106A6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 xml:space="preserve"> hours per </w:t>
                      </w:r>
                      <w:r w:rsidR="000954BA" w:rsidRPr="00106A67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week (0.8 FTE)</w:t>
                      </w:r>
                    </w:p>
                    <w:p w14:paraId="23A16258" w14:textId="77777777" w:rsidR="0049251E" w:rsidRPr="008716B7" w:rsidRDefault="0049251E" w:rsidP="00106A67">
                      <w:pPr>
                        <w:spacing w:after="0" w:line="216" w:lineRule="auto"/>
                        <w:jc w:val="center"/>
                        <w:rPr>
                          <w:rFonts w:ascii="Arial Nova Cond Light"/>
                          <w:i/>
                          <w:iCs/>
                          <w:smallCaps/>
                          <w:color w:val="FFFFFF" w:themeColor="background1"/>
                          <w:spacing w:val="10"/>
                          <w:kern w:val="24"/>
                          <w:sz w:val="32"/>
                          <w:szCs w:val="32"/>
                          <w:lang w:val="mi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2D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516FA5C0" wp14:editId="0B3E6410">
                <wp:simplePos x="0" y="0"/>
                <wp:positionH relativeFrom="column">
                  <wp:posOffset>95250</wp:posOffset>
                </wp:positionH>
                <wp:positionV relativeFrom="paragraph">
                  <wp:posOffset>-76201</wp:posOffset>
                </wp:positionV>
                <wp:extent cx="0" cy="1134745"/>
                <wp:effectExtent l="19050" t="19050" r="19050" b="8255"/>
                <wp:wrapNone/>
                <wp:docPr id="45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3474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D93B1" id="Straight Connector 44" o:spid="_x0000_s1026" style="position:absolute;flip:x y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-6pt" to="7.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" strokecolor="white [3212]" strokeweight="2.5pt"/>
            </w:pict>
          </mc:Fallback>
        </mc:AlternateContent>
      </w:r>
      <w:r w:rsidRPr="00372D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40128" behindDoc="0" locked="0" layoutInCell="1" allowOverlap="1" wp14:anchorId="68E1E5EB" wp14:editId="5E7EE178">
                <wp:simplePos x="0" y="0"/>
                <wp:positionH relativeFrom="column">
                  <wp:posOffset>0</wp:posOffset>
                </wp:positionH>
                <wp:positionV relativeFrom="paragraph">
                  <wp:posOffset>-76200</wp:posOffset>
                </wp:positionV>
                <wp:extent cx="5532755" cy="1138555"/>
                <wp:effectExtent l="0" t="0" r="0" b="4445"/>
                <wp:wrapNone/>
                <wp:docPr id="41" name="Round Single Corner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755" cy="1138555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EB662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C4D61" id="Round Single Corner Rectangle 40" o:spid="_x0000_s1026" style="position:absolute;margin-left:0;margin-top:-6pt;width:435.65pt;height:89.65pt;z-index: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32755,113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" path="m,l4963478,v314404,,569278,254874,569278,569278c5532756,759037,5532755,948796,5532755,1138555l,1138555,,xe" fillcolor="#eb662d" stroked="f" insetpen="t">
                <v:stroke joinstyle="miter"/>
                <v:shadow color="#eeece1"/>
                <v:path arrowok="t" o:connecttype="custom" o:connectlocs="0,0;4963478,0;5532756,569278;5532755,1138555;0,1138555;0,0" o:connectangles="0,0,0,0,0,0"/>
              </v:shape>
            </w:pict>
          </mc:Fallback>
        </mc:AlternateContent>
      </w:r>
    </w:p>
    <w:p w14:paraId="39E8CD14" w14:textId="4E5AB9D4" w:rsidR="00372DAA" w:rsidRDefault="00372DAA" w:rsidP="00372DAA">
      <w:pPr>
        <w:rPr>
          <w:rFonts w:ascii="Arial" w:hAnsi="Arial" w:cs="Arial"/>
        </w:rPr>
      </w:pPr>
    </w:p>
    <w:p w14:paraId="79EF3423" w14:textId="796FCEEA" w:rsidR="00372DAA" w:rsidRDefault="00676A22" w:rsidP="00372DAA">
      <w:pPr>
        <w:rPr>
          <w:rFonts w:ascii="Arial" w:hAnsi="Arial" w:cs="Arial"/>
        </w:rPr>
      </w:pPr>
      <w:r w:rsidRPr="00372D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 wp14:anchorId="1DC306A3" wp14:editId="46963364">
                <wp:simplePos x="0" y="0"/>
                <wp:positionH relativeFrom="margin">
                  <wp:posOffset>-635</wp:posOffset>
                </wp:positionH>
                <wp:positionV relativeFrom="paragraph">
                  <wp:posOffset>287452</wp:posOffset>
                </wp:positionV>
                <wp:extent cx="5527040" cy="0"/>
                <wp:effectExtent l="0" t="19050" r="35560" b="19050"/>
                <wp:wrapNone/>
                <wp:docPr id="43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704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B3BC7" id="Straight Connector 42" o:spid="_x0000_s1026" style="position:absolute;flip:y;z-index:25147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2.65pt" to="435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" strokecolor="white [3212]" strokeweight="2.5pt">
                <w10:wrap anchorx="margin"/>
              </v:line>
            </w:pict>
          </mc:Fallback>
        </mc:AlternateContent>
      </w:r>
    </w:p>
    <w:p w14:paraId="3A3DFABE" w14:textId="2C308B5C" w:rsidR="00372DAA" w:rsidRDefault="00191FC7" w:rsidP="00372DAA">
      <w:pPr>
        <w:ind w:left="284" w:right="662"/>
        <w:rPr>
          <w:rFonts w:ascii="Arial" w:hAnsi="Arial" w:cs="Arial"/>
        </w:rPr>
      </w:pPr>
      <w:r w:rsidRPr="009C0235">
        <w:rPr>
          <w:rFonts w:ascii="Arial" w:hAnsi="Arial" w:cs="Arial"/>
          <w:noProof/>
        </w:rPr>
        <w:drawing>
          <wp:anchor distT="0" distB="0" distL="114300" distR="114300" simplePos="0" relativeHeight="251823104" behindDoc="0" locked="0" layoutInCell="1" allowOverlap="1" wp14:anchorId="4D2945AF" wp14:editId="73918064">
            <wp:simplePos x="0" y="0"/>
            <wp:positionH relativeFrom="column">
              <wp:posOffset>20794</wp:posOffset>
            </wp:positionH>
            <wp:positionV relativeFrom="paragraph">
              <wp:posOffset>120650</wp:posOffset>
            </wp:positionV>
            <wp:extent cx="5435600" cy="1001864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40" b="14378"/>
                    <a:stretch/>
                  </pic:blipFill>
                  <pic:spPr bwMode="auto">
                    <a:xfrm>
                      <a:off x="0" y="0"/>
                      <a:ext cx="5435600" cy="1001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F18" w:rsidRPr="00372D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1DB0731" wp14:editId="2FF78094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72000" cy="6876000"/>
                <wp:effectExtent l="0" t="0" r="4445" b="1270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6876000"/>
                        </a:xfrm>
                        <a:prstGeom prst="rect">
                          <a:avLst/>
                        </a:prstGeom>
                        <a:solidFill>
                          <a:srgbClr val="69979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AE6BE" id="Rectangle 37" o:spid="_x0000_s1026" style="position:absolute;margin-left:0;margin-top:10.2pt;width:5.65pt;height:541.4pt;z-index:251824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" fillcolor="#69979a" stroked="f" insetpen="t">
                <v:shadow color="#eeece1"/>
                <v:textbox inset="2.88pt,2.88pt,2.88pt,2.88pt"/>
                <w10:wrap anchorx="margin"/>
              </v:rect>
            </w:pict>
          </mc:Fallback>
        </mc:AlternateContent>
      </w:r>
      <w:r w:rsidR="00193E57" w:rsidRPr="00372D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0987B032" wp14:editId="450C782B">
                <wp:simplePos x="0" y="0"/>
                <wp:positionH relativeFrom="column">
                  <wp:posOffset>5450205</wp:posOffset>
                </wp:positionH>
                <wp:positionV relativeFrom="paragraph">
                  <wp:posOffset>121920</wp:posOffset>
                </wp:positionV>
                <wp:extent cx="72000" cy="6876000"/>
                <wp:effectExtent l="0" t="0" r="4445" b="1270"/>
                <wp:wrapNone/>
                <wp:docPr id="1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6876000"/>
                        </a:xfrm>
                        <a:prstGeom prst="rect">
                          <a:avLst/>
                        </a:prstGeom>
                        <a:solidFill>
                          <a:srgbClr val="69979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46C85" id="Rectangle 37" o:spid="_x0000_s1026" style="position:absolute;margin-left:429.15pt;margin-top:9.6pt;width:5.65pt;height:541.4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" fillcolor="#69979a" stroked="f" insetpen="t">
                <v:shadow color="#eeece1"/>
                <v:textbox inset="2.88pt,2.88pt,2.88pt,2.88pt"/>
              </v:rect>
            </w:pict>
          </mc:Fallback>
        </mc:AlternateContent>
      </w:r>
    </w:p>
    <w:p w14:paraId="71FF1EC3" w14:textId="27D99D83" w:rsidR="00372DAA" w:rsidRDefault="00372DAA" w:rsidP="00372DAA">
      <w:pPr>
        <w:tabs>
          <w:tab w:val="left" w:pos="75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6710BA" w14:textId="7A10320B" w:rsidR="00372DAA" w:rsidRPr="00372DAA" w:rsidRDefault="00372DAA" w:rsidP="00372DAA">
      <w:pPr>
        <w:rPr>
          <w:rFonts w:ascii="Arial" w:hAnsi="Arial" w:cs="Arial"/>
        </w:rPr>
      </w:pPr>
    </w:p>
    <w:p w14:paraId="1D1C4949" w14:textId="45CD2BA0" w:rsidR="00056EE0" w:rsidRDefault="00E953F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10385FF4" wp14:editId="2CE3556C">
                <wp:simplePos x="0" y="0"/>
                <wp:positionH relativeFrom="margin">
                  <wp:posOffset>180975</wp:posOffset>
                </wp:positionH>
                <wp:positionV relativeFrom="paragraph">
                  <wp:posOffset>251460</wp:posOffset>
                </wp:positionV>
                <wp:extent cx="5197475" cy="5805699"/>
                <wp:effectExtent l="0" t="0" r="317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7475" cy="5805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FC370" w14:textId="77777777" w:rsidR="00E953FB" w:rsidRPr="00153700" w:rsidRDefault="00E953FB" w:rsidP="00E953F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3700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Mā mea ka kite a muri, mā muri ka ora a mua</w:t>
                            </w:r>
                          </w:p>
                          <w:p w14:paraId="0089600F" w14:textId="77777777" w:rsidR="00E953FB" w:rsidRDefault="00E953FB" w:rsidP="00E953F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57A0A">
                              <w:rPr>
                                <w:rFonts w:ascii="Arial Narrow" w:hAnsi="Arial Narrow" w:cs="Arial"/>
                                <w:i/>
                                <w:iCs/>
                                <w:sz w:val="20"/>
                                <w:szCs w:val="20"/>
                              </w:rPr>
                              <w:t>Those who lead give sight to those who follow, those who follow give life to those who lead</w:t>
                            </w:r>
                          </w:p>
                          <w:p w14:paraId="3136C4B1" w14:textId="77777777" w:rsidR="00E953FB" w:rsidRPr="00106A67" w:rsidRDefault="00E953FB" w:rsidP="00E953F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D247858" w14:textId="0EF831C0" w:rsidR="00E953FB" w:rsidRPr="00A462BF" w:rsidRDefault="00E953FB" w:rsidP="00E953F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62BF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 you have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A462BF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passion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Pr="00A462BF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lead </w:t>
                            </w:r>
                            <w:r w:rsidR="00153700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our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highly effective</w:t>
                            </w:r>
                            <w:r w:rsidRPr="00A462BF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compassionate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DBT </w:t>
                            </w:r>
                            <w:r w:rsidRPr="00A462BF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team?</w:t>
                            </w:r>
                          </w:p>
                          <w:p w14:paraId="1B29963C" w14:textId="77777777" w:rsidR="00E953FB" w:rsidRDefault="00E953FB" w:rsidP="00E953FB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B46BD8" w14:textId="77777777" w:rsidR="00153700" w:rsidRDefault="00E953FB" w:rsidP="00E953F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0B32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Our excellent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and well-established</w:t>
                            </w:r>
                            <w:r w:rsidRPr="00270B32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national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270B32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esidential DBT programme </w:t>
                            </w:r>
                            <w:r w:rsidR="00153700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includes </w:t>
                            </w:r>
                          </w:p>
                          <w:p w14:paraId="598C89F6" w14:textId="6669E649" w:rsidR="00153700" w:rsidRDefault="00E953FB" w:rsidP="00E953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53700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EMDR Intensive Trauma Treatment.</w:t>
                            </w:r>
                            <w:r w:rsidRPr="00270B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4D36E8A" w14:textId="77777777" w:rsidR="00153700" w:rsidRDefault="00153700" w:rsidP="00E953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1522FC2" w14:textId="77777777" w:rsidR="004C5E95" w:rsidRDefault="004C5E95" w:rsidP="00E953FB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400D62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Te Whare Mahana offers </w:t>
                            </w:r>
                            <w:r w:rsidRPr="00400D62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New Zealand’s ONLY</w:t>
                            </w:r>
                            <w:r w:rsidRPr="00400D62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residential Dialectical Behaviour Therapy (DBT) programme for adults. Situated in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ā</w:t>
                            </w:r>
                            <w:r w:rsidRPr="00400D62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kaka, Golden Bay, this internationally renowned programme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treats clients who frequently </w:t>
                            </w:r>
                            <w:r w:rsidRPr="00400D62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experienc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FA188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high levels of distress and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who </w:t>
                            </w:r>
                            <w:r w:rsidRPr="00FA188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have had little success with hospital and community treatments.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Often, our clients have a diagnosis of PTSD/CPTSD as part of their complex presentations.</w:t>
                            </w:r>
                          </w:p>
                          <w:p w14:paraId="3875B551" w14:textId="16B999E7" w:rsidR="00E953FB" w:rsidRDefault="004C5E95" w:rsidP="00E953FB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TWM’s </w:t>
                            </w:r>
                            <w:r w:rsidRPr="004C5E9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National</w:t>
                            </w:r>
                            <w:r w:rsidR="00E953FB" w:rsidRPr="004C5E9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DBT </w:t>
                            </w:r>
                            <w:r w:rsidRPr="004C5E9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E953FB" w:rsidRPr="004C5E9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ervice</w:t>
                            </w:r>
                            <w:r w:rsidR="00E953FB" w:rsidRPr="00400D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3F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offers </w:t>
                            </w:r>
                            <w:r w:rsidR="00E953FB" w:rsidRPr="00400D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DBT</w:t>
                            </w:r>
                            <w:r w:rsidR="00E953F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E953FB" w:rsidRPr="00400D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PTSD</w:t>
                            </w:r>
                            <w:r w:rsidR="00E953F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(Bo</w:t>
                            </w:r>
                            <w:r w:rsidR="0075064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</w:t>
                            </w:r>
                            <w:r w:rsidR="00E953F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us)</w:t>
                            </w:r>
                            <w:r w:rsidR="00E953FB" w:rsidRPr="00400D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as its overarching framework</w:t>
                            </w:r>
                            <w:r w:rsidR="00E953F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 In addition to this, the service</w:t>
                            </w:r>
                            <w:r w:rsidR="00E953FB" w:rsidRPr="00400D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064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has integrated</w:t>
                            </w:r>
                            <w:r w:rsidR="00E953FB" w:rsidRPr="00400D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3F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EMDR </w:t>
                            </w:r>
                            <w:r w:rsidR="00E953FB" w:rsidRPr="00400D6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Intensive Trauma Treatment blocks into treatment. </w:t>
                            </w:r>
                          </w:p>
                          <w:p w14:paraId="16B9B730" w14:textId="6BE12F10" w:rsidR="00E953FB" w:rsidRPr="00191FC7" w:rsidRDefault="00E953FB" w:rsidP="00E953FB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4C5E95" w:rsidRPr="004C5E95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FA1884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linical </w:t>
                            </w:r>
                            <w:r w:rsidR="004C5E95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Pr="00FA1884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ead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will guide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our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multi-disciplinary team in the provision of high-quality evidence-based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clinical 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treatment. This role requires proven and effective clinical and leadership skills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. The clinical lead will be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competen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delivering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trauma treatment, including 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exposure therapy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B564A2" w14:textId="77777777" w:rsidR="00E953FB" w:rsidRPr="00191FC7" w:rsidRDefault="00E953FB" w:rsidP="00E953FB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You will have the skills to guide the clinical team in preparing clients for exposure therapy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support the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team to 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upskill their capacity to provide it themselves.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You will have a willingness to familiarise yourself with standard DBT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and Bohus DBT-PTSD 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skills training, if not already proficient.</w:t>
                            </w:r>
                          </w:p>
                          <w:p w14:paraId="62E27D88" w14:textId="6DC63CBE" w:rsidR="00E953FB" w:rsidRPr="00191FC7" w:rsidRDefault="00E953FB" w:rsidP="00E953FB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If you are passionate about mental health, open to working in a great location (T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ā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kaka, Golden Bay), and want to work in an innovative and nurturing culture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then consider this role</w:t>
                            </w:r>
                            <w:r w:rsidR="004C5E95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and send your application to </w:t>
                            </w:r>
                            <w:r w:rsidR="004C5E95" w:rsidRPr="004C5E95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HR@twm.org.nz</w:t>
                            </w:r>
                            <w:r w:rsidRPr="004C5E95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A high level of resilience is required for this position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F6ACCA" w14:textId="57505F8F" w:rsidR="00E953FB" w:rsidRDefault="00E953FB" w:rsidP="00E953FB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191FC7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Benefits include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 Flexibility in work </w:t>
                            </w:r>
                            <w:r w:rsidRPr="000954BA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schedule, paid prof./registration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fees and an annual training budget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; a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contribution towards relocation and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support to find </w:t>
                            </w:r>
                            <w:r w:rsidRPr="00191FC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housing will be provided.</w:t>
                            </w:r>
                            <w:r w:rsidRPr="000954BA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5E42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Salary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will be </w:t>
                            </w:r>
                            <w:r w:rsidRPr="00005E42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offered in relation to the professional experience.</w:t>
                            </w:r>
                          </w:p>
                          <w:p w14:paraId="034F87D2" w14:textId="37679A2D" w:rsidR="00E953FB" w:rsidRPr="00191FC7" w:rsidRDefault="00E953FB" w:rsidP="00E953FB">
                            <w:pPr>
                              <w:spacing w:after="0" w:line="240" w:lineRule="auto"/>
                              <w:ind w:right="397"/>
                              <w:jc w:val="both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005E42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Qualifications </w:t>
                            </w:r>
                            <w:r w:rsidRPr="009B7426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required:</w:t>
                            </w:r>
                            <w:r w:rsidRPr="009B742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 Qualified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and experienced </w:t>
                            </w:r>
                            <w:r w:rsidRPr="009B742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Psychologist</w:t>
                            </w:r>
                            <w:r w:rsidR="00153700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Psychotherapist</w:t>
                            </w:r>
                            <w:r w:rsidRPr="009B742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You are r</w:t>
                            </w:r>
                            <w:r w:rsidRPr="009B742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egistered with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the appropriate</w:t>
                            </w:r>
                            <w:r w:rsidRPr="009B742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NZ </w:t>
                            </w:r>
                            <w:r w:rsidRPr="009B7426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Board and hold a valid annual practising certificate.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85FF4" id="Text Box 2" o:spid="_x0000_s1027" type="#_x0000_t202" style="position:absolute;margin-left:14.25pt;margin-top:19.8pt;width:409.25pt;height:457.15pt;z-index:-25148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" fillcolor="white [3201]" stroked="f" strokeweight=".5pt">
                <v:textbox inset="1mm,,0">
                  <w:txbxContent>
                    <w:p w14:paraId="1FCFC370" w14:textId="77777777" w:rsidR="00E953FB" w:rsidRPr="00153700" w:rsidRDefault="00E953FB" w:rsidP="00E953F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53700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Mā mea ka kite a muri, mā muri ka ora a mua</w:t>
                      </w:r>
                    </w:p>
                    <w:p w14:paraId="0089600F" w14:textId="77777777" w:rsidR="00E953FB" w:rsidRDefault="00E953FB" w:rsidP="00E953F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057A0A">
                        <w:rPr>
                          <w:rFonts w:ascii="Arial Narrow" w:hAnsi="Arial Narrow" w:cs="Arial"/>
                          <w:i/>
                          <w:iCs/>
                          <w:sz w:val="20"/>
                          <w:szCs w:val="20"/>
                        </w:rPr>
                        <w:t>Those who lead give sight to those who follow, those who follow give life to those who lead</w:t>
                      </w:r>
                    </w:p>
                    <w:p w14:paraId="3136C4B1" w14:textId="77777777" w:rsidR="00E953FB" w:rsidRPr="00106A67" w:rsidRDefault="00E953FB" w:rsidP="00E953F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1D247858" w14:textId="0EF831C0" w:rsidR="00E953FB" w:rsidRPr="00A462BF" w:rsidRDefault="00E953FB" w:rsidP="00E953F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462BF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Do you have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the </w:t>
                      </w:r>
                      <w:r w:rsidRPr="00A462BF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passion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 to</w:t>
                      </w:r>
                      <w:r w:rsidRPr="00A462BF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 lead </w:t>
                      </w:r>
                      <w:r w:rsidR="00153700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our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 highly effective</w:t>
                      </w:r>
                      <w:r w:rsidRPr="00A462BF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 and compassionate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DBT </w:t>
                      </w:r>
                      <w:r w:rsidRPr="00A462BF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team?</w:t>
                      </w:r>
                    </w:p>
                    <w:p w14:paraId="1B29963C" w14:textId="77777777" w:rsidR="00E953FB" w:rsidRDefault="00E953FB" w:rsidP="00E953FB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B46BD8" w14:textId="77777777" w:rsidR="00153700" w:rsidRDefault="00E953FB" w:rsidP="00E953F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70B32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Our excellent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and well-established</w:t>
                      </w:r>
                      <w:r w:rsidRPr="00270B32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 national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270B32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esidential DBT programme </w:t>
                      </w:r>
                      <w:r w:rsidR="00153700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includes </w:t>
                      </w:r>
                    </w:p>
                    <w:p w14:paraId="598C89F6" w14:textId="6669E649" w:rsidR="00153700" w:rsidRDefault="00E953FB" w:rsidP="00E953F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153700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EMDR Intensive Trauma Treatment.</w:t>
                      </w:r>
                      <w:r w:rsidRPr="00270B32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4D36E8A" w14:textId="77777777" w:rsidR="00153700" w:rsidRDefault="00153700" w:rsidP="00E953F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1522FC2" w14:textId="77777777" w:rsidR="004C5E95" w:rsidRDefault="004C5E95" w:rsidP="00E953FB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400D62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Te Whare Mahana offers </w:t>
                      </w:r>
                      <w:r w:rsidRPr="00400D62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New Zealand’s ONLY</w:t>
                      </w:r>
                      <w:r w:rsidRPr="00400D62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residential Dialectical Behaviour Therapy (DBT) programme for adults. Situated in 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ā</w:t>
                      </w:r>
                      <w:r w:rsidRPr="00400D62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kaka, Golden Bay, this internationally renowned programme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treats clients who frequently </w:t>
                      </w:r>
                      <w:r w:rsidRPr="00400D62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experienc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e</w:t>
                      </w:r>
                      <w:r w:rsidRPr="00FA1884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high levels of distress and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who </w:t>
                      </w:r>
                      <w:r w:rsidRPr="00FA1884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have had little success with hospital and community treatments.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Often, our clients have a diagnosis of PTSD/CPTSD as part of their complex presentations.</w:t>
                      </w:r>
                    </w:p>
                    <w:p w14:paraId="3875B551" w14:textId="16B999E7" w:rsidR="00E953FB" w:rsidRDefault="004C5E95" w:rsidP="00E953FB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TWM’s </w:t>
                      </w:r>
                      <w:r w:rsidRPr="004C5E9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National</w:t>
                      </w:r>
                      <w:r w:rsidR="00E953FB" w:rsidRPr="004C5E9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DBT </w:t>
                      </w:r>
                      <w:r w:rsidRPr="004C5E9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E953FB" w:rsidRPr="004C5E9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ervice</w:t>
                      </w:r>
                      <w:r w:rsidR="00E953FB" w:rsidRPr="00400D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E953F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offers </w:t>
                      </w:r>
                      <w:r w:rsidR="00E953FB" w:rsidRPr="00400D62">
                        <w:rPr>
                          <w:rFonts w:ascii="Arial Narrow" w:hAnsi="Arial Narrow"/>
                          <w:sz w:val="20"/>
                          <w:szCs w:val="20"/>
                        </w:rPr>
                        <w:t>DBT</w:t>
                      </w:r>
                      <w:r w:rsidR="00E953F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for </w:t>
                      </w:r>
                      <w:r w:rsidR="00E953FB" w:rsidRPr="00400D62">
                        <w:rPr>
                          <w:rFonts w:ascii="Arial Narrow" w:hAnsi="Arial Narrow"/>
                          <w:sz w:val="20"/>
                          <w:szCs w:val="20"/>
                        </w:rPr>
                        <w:t>PTSD</w:t>
                      </w:r>
                      <w:r w:rsidR="00E953F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(Bo</w:t>
                      </w:r>
                      <w:r w:rsidR="0075064E">
                        <w:rPr>
                          <w:rFonts w:ascii="Arial Narrow" w:hAnsi="Arial Narrow"/>
                          <w:sz w:val="20"/>
                          <w:szCs w:val="20"/>
                        </w:rPr>
                        <w:t>h</w:t>
                      </w:r>
                      <w:r w:rsidR="00E953FB">
                        <w:rPr>
                          <w:rFonts w:ascii="Arial Narrow" w:hAnsi="Arial Narrow"/>
                          <w:sz w:val="20"/>
                          <w:szCs w:val="20"/>
                        </w:rPr>
                        <w:t>us)</w:t>
                      </w:r>
                      <w:r w:rsidR="00E953FB" w:rsidRPr="00400D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as its overarching framework</w:t>
                      </w:r>
                      <w:r w:rsidR="00E953FB">
                        <w:rPr>
                          <w:rFonts w:ascii="Arial Narrow" w:hAnsi="Arial Narrow"/>
                          <w:sz w:val="20"/>
                          <w:szCs w:val="20"/>
                        </w:rPr>
                        <w:t>. In addition to this, the service</w:t>
                      </w:r>
                      <w:r w:rsidR="00E953FB" w:rsidRPr="00400D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75064E">
                        <w:rPr>
                          <w:rFonts w:ascii="Arial Narrow" w:hAnsi="Arial Narrow"/>
                          <w:sz w:val="20"/>
                          <w:szCs w:val="20"/>
                        </w:rPr>
                        <w:t>has integrated</w:t>
                      </w:r>
                      <w:r w:rsidR="00E953FB" w:rsidRPr="00400D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E953F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EMDR </w:t>
                      </w:r>
                      <w:r w:rsidR="00E953FB" w:rsidRPr="00400D6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Intensive Trauma Treatment blocks into treatment. </w:t>
                      </w:r>
                    </w:p>
                    <w:p w14:paraId="16B9B730" w14:textId="6BE12F10" w:rsidR="00E953FB" w:rsidRPr="00191FC7" w:rsidRDefault="00E953FB" w:rsidP="00E953FB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The </w:t>
                      </w:r>
                      <w:r w:rsidR="004C5E95" w:rsidRPr="004C5E95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FA1884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linical </w:t>
                      </w:r>
                      <w:r w:rsidR="004C5E95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Pr="00FA1884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ead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will guide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our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multi-disciplinary team in the provision of high-quality evidence-based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clinical 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treatment. This role requires proven and effective clinical and leadership skills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. The clinical lead will be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competen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t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in 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delivering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trauma treatment, including 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exposure therapy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.</w:t>
                      </w:r>
                    </w:p>
                    <w:p w14:paraId="6DB564A2" w14:textId="77777777" w:rsidR="00E953FB" w:rsidRPr="00191FC7" w:rsidRDefault="00E953FB" w:rsidP="00E953FB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You will have the skills to guide the clinical team in preparing clients for exposure therapy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and 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support the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team to 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upskill their capacity to provide it themselves.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You will have a willingness to familiarise yourself with standard DBT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and Bohus DBT-PTSD 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skills training, if not already proficient.</w:t>
                      </w:r>
                    </w:p>
                    <w:p w14:paraId="62E27D88" w14:textId="6DC63CBE" w:rsidR="00E953FB" w:rsidRPr="00191FC7" w:rsidRDefault="00E953FB" w:rsidP="00E953FB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If you are passionate about mental health, open to working in a great location (T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ā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kaka, Golden Bay), and want to work in an innovative and nurturing culture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,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then consider this role</w:t>
                      </w:r>
                      <w:r w:rsidR="004C5E95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and send your application to </w:t>
                      </w:r>
                      <w:r w:rsidR="004C5E95" w:rsidRPr="004C5E95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HR@twm.org.nz</w:t>
                      </w:r>
                      <w:r w:rsidRPr="004C5E95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A high level of resilience is required for this position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.</w:t>
                      </w:r>
                    </w:p>
                    <w:p w14:paraId="25F6ACCA" w14:textId="57505F8F" w:rsidR="00E953FB" w:rsidRDefault="00E953FB" w:rsidP="00E953FB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191FC7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Benefits include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 Flexibility in work </w:t>
                      </w:r>
                      <w:r w:rsidRPr="000954BA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schedule, paid prof./registration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fees and an annual training budget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; a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contribution towards relocation and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support to find </w:t>
                      </w:r>
                      <w:r w:rsidRPr="00191FC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housing will be provided.</w:t>
                      </w:r>
                      <w:r w:rsidRPr="000954BA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 w:rsidRPr="00005E42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Salary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will be </w:t>
                      </w:r>
                      <w:r w:rsidRPr="00005E42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offered in relation to the professional experience.</w:t>
                      </w:r>
                    </w:p>
                    <w:p w14:paraId="034F87D2" w14:textId="37679A2D" w:rsidR="00E953FB" w:rsidRPr="00191FC7" w:rsidRDefault="00E953FB" w:rsidP="00E953FB">
                      <w:pPr>
                        <w:spacing w:after="0" w:line="240" w:lineRule="auto"/>
                        <w:ind w:right="397"/>
                        <w:jc w:val="both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005E42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Qualifications </w:t>
                      </w:r>
                      <w:r w:rsidRPr="009B7426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required:</w:t>
                      </w:r>
                      <w:r w:rsidRPr="009B742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 Qualified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and experienced </w:t>
                      </w:r>
                      <w:r w:rsidRPr="009B742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Psychologist</w:t>
                      </w:r>
                      <w:r w:rsidR="00153700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or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Psychotherapist</w:t>
                      </w:r>
                      <w:r w:rsidRPr="009B742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You are r</w:t>
                      </w:r>
                      <w:r w:rsidRPr="009B742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egistered with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the appropriate</w:t>
                      </w:r>
                      <w:r w:rsidRPr="009B742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NZ </w:t>
                      </w:r>
                      <w:r w:rsidRPr="009B7426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Board and hold a valid annual practising certificate.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FB4">
        <w:rPr>
          <w:rFonts w:ascii="Arial" w:hAnsi="Arial" w:cs="Arial"/>
        </w:rPr>
        <w:t>P</w:t>
      </w:r>
    </w:p>
    <w:p w14:paraId="5D41E208" w14:textId="24545EAA" w:rsidR="00005E42" w:rsidRPr="00005E42" w:rsidRDefault="00005E42" w:rsidP="00005E42">
      <w:pPr>
        <w:rPr>
          <w:rFonts w:ascii="Arial" w:hAnsi="Arial" w:cs="Arial"/>
        </w:rPr>
      </w:pPr>
    </w:p>
    <w:p w14:paraId="0132ACF5" w14:textId="6FE9D069" w:rsidR="00005E42" w:rsidRDefault="00005E42" w:rsidP="00005E42">
      <w:pPr>
        <w:rPr>
          <w:rFonts w:ascii="Arial" w:hAnsi="Arial" w:cs="Arial"/>
        </w:rPr>
      </w:pPr>
    </w:p>
    <w:p w14:paraId="7F4911B7" w14:textId="659CF43A" w:rsidR="00005E42" w:rsidRPr="00005E42" w:rsidRDefault="004C5E95" w:rsidP="00005E4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51523919" wp14:editId="395A09EF">
                <wp:simplePos x="0" y="0"/>
                <wp:positionH relativeFrom="column">
                  <wp:posOffset>0</wp:posOffset>
                </wp:positionH>
                <wp:positionV relativeFrom="paragraph">
                  <wp:posOffset>5122156</wp:posOffset>
                </wp:positionV>
                <wp:extent cx="5581157" cy="721360"/>
                <wp:effectExtent l="0" t="19050" r="0" b="2540"/>
                <wp:wrapNone/>
                <wp:docPr id="151598311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157" cy="721360"/>
                          <a:chOff x="0" y="0"/>
                          <a:chExt cx="5581157" cy="72136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5532120" cy="721360"/>
                            <a:chOff x="0" y="0"/>
                            <a:chExt cx="5533200" cy="1054800"/>
                          </a:xfrm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5533200" cy="1054800"/>
                              <a:chOff x="0" y="0"/>
                              <a:chExt cx="3060700" cy="907372"/>
                            </a:xfrm>
                          </wpg:grpSpPr>
                          <wps:wsp>
                            <wps:cNvPr id="42" name="Round Single Corner Rectangle 41"/>
                            <wps:cNvSpPr/>
                            <wps:spPr>
                              <a:xfrm rot="10800000">
                                <a:off x="0" y="0"/>
                                <a:ext cx="3060700" cy="907372"/>
                              </a:xfrm>
                              <a:prstGeom prst="round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3C3B6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="horz" wrap="square" lIns="36576" tIns="36576" rIns="36576" bIns="36576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4" name="Straight Connector 43"/>
                            <wps:cNvCnPr/>
                            <wps:spPr>
                              <a:xfrm>
                                <a:off x="0" y="107950"/>
                                <a:ext cx="3060700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" name="Straight Connector 44"/>
                          <wps:cNvCnPr/>
                          <wps:spPr>
                            <a:xfrm flipH="1" flipV="1">
                              <a:off x="5372100" y="0"/>
                              <a:ext cx="0" cy="105480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7" name="TextBox 46"/>
                        <wps:cNvSpPr txBox="1"/>
                        <wps:spPr>
                          <a:xfrm>
                            <a:off x="47767" y="83309"/>
                            <a:ext cx="5533390" cy="635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1557DB" w14:textId="77777777" w:rsidR="00CF175C" w:rsidRPr="00130BC0" w:rsidRDefault="00CF175C" w:rsidP="00CF175C">
                              <w:pPr>
                                <w:spacing w:after="0" w:line="240" w:lineRule="auto"/>
                                <w:ind w:left="284" w:right="397"/>
                                <w:jc w:val="center"/>
                                <w:rPr>
                                  <w:rFonts w:ascii="Arial Nova Cond" w:hAnsi="Arial Nova Cond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30BC0">
                                <w:rPr>
                                  <w:rFonts w:ascii="Arial Nova Cond" w:hAnsi="Arial Nova Cond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Please read the detailed position description on </w:t>
                              </w:r>
                              <w:hyperlink r:id="rId8" w:history="1">
                                <w:r w:rsidRPr="00130BC0">
                                  <w:rPr>
                                    <w:rStyle w:val="Hyperlink"/>
                                    <w:rFonts w:ascii="Arial Nova Cond" w:hAnsi="Arial Nova Cond" w:cs="Arial"/>
                                    <w:b/>
                                    <w:bCs/>
                                    <w:color w:val="FFFFFF" w:themeColor="background1"/>
                                  </w:rPr>
                                  <w:t>www.twm.org.nz</w:t>
                                </w:r>
                              </w:hyperlink>
                              <w:r>
                                <w:rPr>
                                  <w:rStyle w:val="Hyperlink"/>
                                  <w:rFonts w:ascii="Arial Nova Cond" w:hAnsi="Arial Nova Cond" w:cs="Arial"/>
                                  <w:b/>
                                  <w:bCs/>
                                  <w:color w:val="FFFFFF" w:themeColor="background1"/>
                                </w:rPr>
                                <w:t>/careers</w:t>
                              </w:r>
                              <w:r w:rsidRPr="00130BC0">
                                <w:rPr>
                                  <w:rStyle w:val="Hyperlink"/>
                                  <w:rFonts w:ascii="Arial Nova Cond" w:hAnsi="Arial Nova Cond" w:cs="Arial"/>
                                  <w:b/>
                                  <w:bCs/>
                                  <w:color w:val="FFFFFF" w:themeColor="background1"/>
                                </w:rPr>
                                <w:t>.</w:t>
                              </w:r>
                              <w:r w:rsidRPr="00130BC0">
                                <w:rPr>
                                  <w:rFonts w:ascii="Arial Nova Cond" w:hAnsi="Arial Nova Cond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3FD82967" w14:textId="77777777" w:rsidR="00CF175C" w:rsidRDefault="00CF175C" w:rsidP="00CF175C">
                              <w:pPr>
                                <w:spacing w:after="0" w:line="240" w:lineRule="auto"/>
                                <w:ind w:left="284" w:right="397"/>
                                <w:jc w:val="center"/>
                                <w:rPr>
                                  <w:rFonts w:ascii="Arial Nova Cond" w:hAnsi="Arial Nova Cond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30BC0">
                                <w:rPr>
                                  <w:rFonts w:ascii="Arial Nova Cond" w:hAnsi="Arial Nova Cond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For further information please contact our Service Manager, </w:t>
                              </w:r>
                            </w:p>
                            <w:p w14:paraId="62B91AC6" w14:textId="070EBB76" w:rsidR="00CF175C" w:rsidRPr="00130BC0" w:rsidRDefault="00CF175C" w:rsidP="00CF175C">
                              <w:pPr>
                                <w:spacing w:after="0" w:line="240" w:lineRule="auto"/>
                                <w:ind w:left="284" w:right="397"/>
                                <w:jc w:val="center"/>
                                <w:rPr>
                                  <w:rFonts w:ascii="Arial Nova Cond" w:hAnsi="Arial Nova Cond" w:cs="Arial"/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r w:rsidRPr="00130BC0">
                                <w:rPr>
                                  <w:rFonts w:ascii="Arial Nova Cond" w:hAnsi="Arial Nova Cond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Anja van Holten, Phone: Mon-Thu 027 369 3522 or email </w:t>
                              </w:r>
                              <w:r w:rsidR="00153700">
                                <w:rPr>
                                  <w:rFonts w:ascii="Arial Nova Cond" w:hAnsi="Arial Nova Cond" w:cs="Arial"/>
                                  <w:b/>
                                  <w:bCs/>
                                  <w:color w:val="FFFFFF" w:themeColor="background1"/>
                                </w:rPr>
                                <w:t>HR</w:t>
                              </w:r>
                              <w:r w:rsidRPr="00130BC0">
                                <w:rPr>
                                  <w:rFonts w:ascii="Arial Nova Cond" w:hAnsi="Arial Nova Cond" w:cs="Arial"/>
                                  <w:b/>
                                  <w:bCs/>
                                  <w:color w:val="FFFFFF" w:themeColor="background1"/>
                                </w:rPr>
                                <w:t>@twm.org.nz</w:t>
                              </w: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23919" id="Group 1" o:spid="_x0000_s1028" style="position:absolute;left:0;text-align:left;margin-left:0;margin-top:403.3pt;width:439.45pt;height:56.8pt;z-index:251830272" coordsize="55811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">
                <v:group id="Group 6" o:spid="_x0000_s1029" style="position:absolute;width:55321;height:7213" coordsize="55332,10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3" o:spid="_x0000_s1030" style="position:absolute;width:55332;height:10548" coordsize="30607,9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Round Single Corner Rectangle 41" o:spid="_x0000_s1031" style="position:absolute;width:30607;height:9073;rotation:180;visibility:visible;mso-wrap-style:square;v-text-anchor:top" coordsize="3060700,90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" path="m,l2607014,v250564,,453686,203122,453686,453686l3060700,907372,,907372,,xe" fillcolor="#3c3b61" stroked="f" insetpen="t">
                      <v:stroke joinstyle="miter"/>
                      <v:shadow color="#eeece1"/>
                      <v:path arrowok="t" o:connecttype="custom" o:connectlocs="0,0;2607014,0;3060700,453686;3060700,907372;0,907372;0,0" o:connectangles="0,0,0,0,0,0"/>
                    </v:shape>
                    <v:line id="Straight Connector 43" o:spid="_x0000_s1032" style="position:absolute;visibility:visible;mso-wrap-style:square" from="0,1079" to="30607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" strokecolor="white [3212]" strokeweight="2.5pt"/>
                  </v:group>
                  <v:line id="Straight Connector 44" o:spid="_x0000_s1033" style="position:absolute;flip:x y;visibility:visible;mso-wrap-style:square" from="53721,0" to="53721,10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" strokecolor="white [3212]" strokeweight="2.5pt"/>
                </v:group>
                <v:shape id="TextBox 46" o:spid="_x0000_s1034" type="#_x0000_t202" style="position:absolute;left:477;top:833;width:55334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" filled="f" stroked="f">
                  <v:textbox>
                    <w:txbxContent>
                      <w:p w14:paraId="1A1557DB" w14:textId="77777777" w:rsidR="00CF175C" w:rsidRPr="00130BC0" w:rsidRDefault="00CF175C" w:rsidP="00CF175C">
                        <w:pPr>
                          <w:spacing w:after="0" w:line="240" w:lineRule="auto"/>
                          <w:ind w:left="284" w:right="397"/>
                          <w:jc w:val="center"/>
                          <w:rPr>
                            <w:rFonts w:ascii="Arial Nova Cond" w:hAnsi="Arial Nova Cond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130BC0">
                          <w:rPr>
                            <w:rFonts w:ascii="Arial Nova Cond" w:hAnsi="Arial Nova Cond" w:cs="Arial"/>
                            <w:b/>
                            <w:bCs/>
                            <w:color w:val="FFFFFF" w:themeColor="background1"/>
                          </w:rPr>
                          <w:t xml:space="preserve">Please read the detailed position description on </w:t>
                        </w:r>
                        <w:hyperlink r:id="rId9" w:history="1">
                          <w:r w:rsidRPr="00130BC0">
                            <w:rPr>
                              <w:rStyle w:val="Hyperlink"/>
                              <w:rFonts w:ascii="Arial Nova Cond" w:hAnsi="Arial Nova Cond" w:cs="Arial"/>
                              <w:b/>
                              <w:bCs/>
                              <w:color w:val="FFFFFF" w:themeColor="background1"/>
                            </w:rPr>
                            <w:t>www.twm.org.nz</w:t>
                          </w:r>
                        </w:hyperlink>
                        <w:r>
                          <w:rPr>
                            <w:rStyle w:val="Hyperlink"/>
                            <w:rFonts w:ascii="Arial Nova Cond" w:hAnsi="Arial Nova Cond" w:cs="Arial"/>
                            <w:b/>
                            <w:bCs/>
                            <w:color w:val="FFFFFF" w:themeColor="background1"/>
                          </w:rPr>
                          <w:t>/careers</w:t>
                        </w:r>
                        <w:r w:rsidRPr="00130BC0">
                          <w:rPr>
                            <w:rStyle w:val="Hyperlink"/>
                            <w:rFonts w:ascii="Arial Nova Cond" w:hAnsi="Arial Nova Cond" w:cs="Arial"/>
                            <w:b/>
                            <w:bCs/>
                            <w:color w:val="FFFFFF" w:themeColor="background1"/>
                          </w:rPr>
                          <w:t>.</w:t>
                        </w:r>
                        <w:r w:rsidRPr="00130BC0">
                          <w:rPr>
                            <w:rFonts w:ascii="Arial Nova Cond" w:hAnsi="Arial Nova Cond" w:cs="Arial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</w:p>
                      <w:p w14:paraId="3FD82967" w14:textId="77777777" w:rsidR="00CF175C" w:rsidRDefault="00CF175C" w:rsidP="00CF175C">
                        <w:pPr>
                          <w:spacing w:after="0" w:line="240" w:lineRule="auto"/>
                          <w:ind w:left="284" w:right="397"/>
                          <w:jc w:val="center"/>
                          <w:rPr>
                            <w:rFonts w:ascii="Arial Nova Cond" w:hAnsi="Arial Nova Cond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130BC0">
                          <w:rPr>
                            <w:rFonts w:ascii="Arial Nova Cond" w:hAnsi="Arial Nova Cond" w:cs="Arial"/>
                            <w:b/>
                            <w:bCs/>
                            <w:color w:val="FFFFFF" w:themeColor="background1"/>
                          </w:rPr>
                          <w:t xml:space="preserve">For further information please contact our Service Manager, </w:t>
                        </w:r>
                      </w:p>
                      <w:p w14:paraId="62B91AC6" w14:textId="070EBB76" w:rsidR="00CF175C" w:rsidRPr="00130BC0" w:rsidRDefault="00CF175C" w:rsidP="00CF175C">
                        <w:pPr>
                          <w:spacing w:after="0" w:line="240" w:lineRule="auto"/>
                          <w:ind w:left="284" w:right="397"/>
                          <w:jc w:val="center"/>
                          <w:rPr>
                            <w:rFonts w:ascii="Arial Nova Cond" w:hAnsi="Arial Nova Cond" w:cs="Arial"/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r w:rsidRPr="00130BC0">
                          <w:rPr>
                            <w:rFonts w:ascii="Arial Nova Cond" w:hAnsi="Arial Nova Cond" w:cs="Arial"/>
                            <w:b/>
                            <w:bCs/>
                            <w:color w:val="FFFFFF" w:themeColor="background1"/>
                          </w:rPr>
                          <w:t xml:space="preserve">Anja van Holten, Phone: Mon-Thu 027 369 3522 or email </w:t>
                        </w:r>
                        <w:r w:rsidR="00153700">
                          <w:rPr>
                            <w:rFonts w:ascii="Arial Nova Cond" w:hAnsi="Arial Nova Cond" w:cs="Arial"/>
                            <w:b/>
                            <w:bCs/>
                            <w:color w:val="FFFFFF" w:themeColor="background1"/>
                          </w:rPr>
                          <w:t>HR</w:t>
                        </w:r>
                        <w:r w:rsidRPr="00130BC0">
                          <w:rPr>
                            <w:rFonts w:ascii="Arial Nova Cond" w:hAnsi="Arial Nova Cond" w:cs="Arial"/>
                            <w:b/>
                            <w:bCs/>
                            <w:color w:val="FFFFFF" w:themeColor="background1"/>
                          </w:rPr>
                          <w:t>@twm.org.nz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05E42" w:rsidRPr="00005E42" w:rsidSect="00727843">
      <w:headerReference w:type="default" r:id="rId10"/>
      <w:footerReference w:type="default" r:id="rId11"/>
      <w:pgSz w:w="11906" w:h="16838"/>
      <w:pgMar w:top="2268" w:right="849" w:bottom="709" w:left="1440" w:header="708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8E68A" w14:textId="77777777" w:rsidR="00590931" w:rsidRDefault="00590931" w:rsidP="00193E57">
      <w:pPr>
        <w:spacing w:after="0" w:line="240" w:lineRule="auto"/>
      </w:pPr>
      <w:r>
        <w:separator/>
      </w:r>
    </w:p>
  </w:endnote>
  <w:endnote w:type="continuationSeparator" w:id="0">
    <w:p w14:paraId="1C3B66D3" w14:textId="77777777" w:rsidR="00590931" w:rsidRDefault="00590931" w:rsidP="0019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2185" w14:textId="2FE3655A" w:rsidR="00E037D2" w:rsidRDefault="00153700" w:rsidP="00727843">
    <w:pPr>
      <w:pStyle w:val="Footer"/>
      <w:jc w:val="right"/>
      <w:rPr>
        <w:rFonts w:ascii="Arial Narrow" w:hAnsi="Arial Narrow"/>
        <w:sz w:val="18"/>
        <w:szCs w:val="18"/>
        <w:lang w:val="mi-NZ"/>
      </w:rPr>
    </w:pPr>
    <w:r>
      <w:rPr>
        <w:rFonts w:ascii="Arial Narrow" w:hAnsi="Arial Narrow"/>
        <w:sz w:val="18"/>
        <w:szCs w:val="18"/>
        <w:lang w:val="mi-NZ"/>
      </w:rPr>
      <w:t>01/04/2025</w:t>
    </w:r>
  </w:p>
  <w:p w14:paraId="5B9F46C5" w14:textId="086AE204" w:rsidR="00544CAD" w:rsidRPr="00E037D2" w:rsidRDefault="00544CAD" w:rsidP="00E037D2">
    <w:pPr>
      <w:pStyle w:val="Footer"/>
      <w:jc w:val="right"/>
      <w:rPr>
        <w:rFonts w:ascii="Arial Narrow" w:hAnsi="Arial Narrow"/>
        <w:sz w:val="18"/>
        <w:szCs w:val="18"/>
        <w:lang w:val="mi-NZ"/>
      </w:rPr>
    </w:pPr>
    <w:r w:rsidRPr="00E037D2">
      <w:rPr>
        <w:rFonts w:ascii="Arial Narrow" w:hAnsi="Arial Narrow"/>
        <w:sz w:val="18"/>
        <w:szCs w:val="18"/>
        <w:lang w:val="mi-NZ"/>
      </w:rPr>
      <w:t>TWMT-tho</w:t>
    </w:r>
    <w:r>
      <w:rPr>
        <w:rFonts w:ascii="Arial Narrow" w:hAnsi="Arial Narrow"/>
        <w:sz w:val="18"/>
        <w:szCs w:val="18"/>
        <w:lang w:val="mi-NZ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F72C2" w14:textId="77777777" w:rsidR="00590931" w:rsidRDefault="00590931" w:rsidP="00193E57">
      <w:pPr>
        <w:spacing w:after="0" w:line="240" w:lineRule="auto"/>
      </w:pPr>
      <w:r>
        <w:separator/>
      </w:r>
    </w:p>
  </w:footnote>
  <w:footnote w:type="continuationSeparator" w:id="0">
    <w:p w14:paraId="51BD3C77" w14:textId="77777777" w:rsidR="00590931" w:rsidRDefault="00590931" w:rsidP="0019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C187" w14:textId="4A79289C" w:rsidR="00193E57" w:rsidRDefault="00193E57">
    <w:pPr>
      <w:pStyle w:val="Header"/>
    </w:pPr>
    <w:r w:rsidRPr="00372DAA">
      <w:rPr>
        <w:rFonts w:ascii="Arial" w:hAnsi="Arial" w:cs="Arial"/>
        <w:noProof/>
      </w:rPr>
      <w:drawing>
        <wp:anchor distT="0" distB="0" distL="114300" distR="114300" simplePos="0" relativeHeight="251493376" behindDoc="0" locked="0" layoutInCell="1" allowOverlap="1" wp14:anchorId="7529D257" wp14:editId="6077511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76400" cy="674527"/>
          <wp:effectExtent l="0" t="0" r="0" b="0"/>
          <wp:wrapNone/>
          <wp:docPr id="1308510458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674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7E13"/>
    <w:multiLevelType w:val="hybridMultilevel"/>
    <w:tmpl w:val="8E6663FC"/>
    <w:lvl w:ilvl="0" w:tplc="58AAFCA4">
      <w:start w:val="1"/>
      <w:numFmt w:val="bullet"/>
      <w:lvlText w:val="?"/>
      <w:lvlJc w:val="left"/>
      <w:pPr>
        <w:ind w:left="1080" w:hanging="360"/>
      </w:pPr>
      <w:rPr>
        <w:rFonts w:ascii="Arial Nova Cond" w:hAnsi="Arial Nova Cond" w:hint="default"/>
        <w:b/>
        <w:bCs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C4E0F"/>
    <w:multiLevelType w:val="hybridMultilevel"/>
    <w:tmpl w:val="188026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CC30B8"/>
    <w:multiLevelType w:val="hybridMultilevel"/>
    <w:tmpl w:val="2FECC480"/>
    <w:lvl w:ilvl="0" w:tplc="4E240F96">
      <w:start w:val="150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A7A0C5C"/>
    <w:multiLevelType w:val="hybridMultilevel"/>
    <w:tmpl w:val="8CB8F0EE"/>
    <w:lvl w:ilvl="0" w:tplc="B2BC4742">
      <w:start w:val="1"/>
      <w:numFmt w:val="bullet"/>
      <w:lvlText w:val="?"/>
      <w:lvlJc w:val="left"/>
      <w:pPr>
        <w:ind w:left="1080" w:hanging="360"/>
      </w:pPr>
      <w:rPr>
        <w:rFonts w:ascii="Wide Latin" w:hAnsi="Wide Lati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4958"/>
    <w:multiLevelType w:val="multilevel"/>
    <w:tmpl w:val="EED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B1EFF"/>
    <w:multiLevelType w:val="hybridMultilevel"/>
    <w:tmpl w:val="94702AA8"/>
    <w:lvl w:ilvl="0" w:tplc="1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C17C0"/>
    <w:multiLevelType w:val="hybridMultilevel"/>
    <w:tmpl w:val="0840E1F4"/>
    <w:lvl w:ilvl="0" w:tplc="1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6EC7E2A"/>
    <w:multiLevelType w:val="hybridMultilevel"/>
    <w:tmpl w:val="ED0A2640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5678483">
    <w:abstractNumId w:val="2"/>
  </w:num>
  <w:num w:numId="2" w16cid:durableId="1007905236">
    <w:abstractNumId w:val="6"/>
  </w:num>
  <w:num w:numId="3" w16cid:durableId="2115202984">
    <w:abstractNumId w:val="4"/>
  </w:num>
  <w:num w:numId="4" w16cid:durableId="1116408524">
    <w:abstractNumId w:val="7"/>
  </w:num>
  <w:num w:numId="5" w16cid:durableId="70010255">
    <w:abstractNumId w:val="3"/>
  </w:num>
  <w:num w:numId="6" w16cid:durableId="32508878">
    <w:abstractNumId w:val="0"/>
  </w:num>
  <w:num w:numId="7" w16cid:durableId="1643465507">
    <w:abstractNumId w:val="5"/>
  </w:num>
  <w:num w:numId="8" w16cid:durableId="17539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AA"/>
    <w:rsid w:val="00005E42"/>
    <w:rsid w:val="00021F73"/>
    <w:rsid w:val="000473D0"/>
    <w:rsid w:val="00056EE0"/>
    <w:rsid w:val="00057A0A"/>
    <w:rsid w:val="0009385E"/>
    <w:rsid w:val="000954BA"/>
    <w:rsid w:val="000A3D4D"/>
    <w:rsid w:val="000A641D"/>
    <w:rsid w:val="000F1D46"/>
    <w:rsid w:val="000F7160"/>
    <w:rsid w:val="00106A67"/>
    <w:rsid w:val="0013525D"/>
    <w:rsid w:val="0013630F"/>
    <w:rsid w:val="00151ED2"/>
    <w:rsid w:val="00153700"/>
    <w:rsid w:val="00191FC7"/>
    <w:rsid w:val="00193E57"/>
    <w:rsid w:val="0021520D"/>
    <w:rsid w:val="0021662A"/>
    <w:rsid w:val="00255DDF"/>
    <w:rsid w:val="00277474"/>
    <w:rsid w:val="002F73A6"/>
    <w:rsid w:val="00372D9E"/>
    <w:rsid w:val="00372DAA"/>
    <w:rsid w:val="00421590"/>
    <w:rsid w:val="0049251E"/>
    <w:rsid w:val="004A043D"/>
    <w:rsid w:val="004C5E95"/>
    <w:rsid w:val="00544CAD"/>
    <w:rsid w:val="00552A65"/>
    <w:rsid w:val="005832F3"/>
    <w:rsid w:val="00590931"/>
    <w:rsid w:val="005A0811"/>
    <w:rsid w:val="005A2A28"/>
    <w:rsid w:val="005E4DFD"/>
    <w:rsid w:val="0063620D"/>
    <w:rsid w:val="00676A22"/>
    <w:rsid w:val="006979C5"/>
    <w:rsid w:val="006E2433"/>
    <w:rsid w:val="00703474"/>
    <w:rsid w:val="00711252"/>
    <w:rsid w:val="00727843"/>
    <w:rsid w:val="0075064E"/>
    <w:rsid w:val="007732E2"/>
    <w:rsid w:val="00785D73"/>
    <w:rsid w:val="007C54C0"/>
    <w:rsid w:val="00831F29"/>
    <w:rsid w:val="008716B7"/>
    <w:rsid w:val="008D6180"/>
    <w:rsid w:val="009064B0"/>
    <w:rsid w:val="00926D67"/>
    <w:rsid w:val="00975676"/>
    <w:rsid w:val="009826B1"/>
    <w:rsid w:val="00991656"/>
    <w:rsid w:val="009A0ED7"/>
    <w:rsid w:val="009B7426"/>
    <w:rsid w:val="009C0235"/>
    <w:rsid w:val="00A22F35"/>
    <w:rsid w:val="00A24451"/>
    <w:rsid w:val="00A47802"/>
    <w:rsid w:val="00A53AD3"/>
    <w:rsid w:val="00B134FB"/>
    <w:rsid w:val="00B14D1E"/>
    <w:rsid w:val="00B2606F"/>
    <w:rsid w:val="00B44A95"/>
    <w:rsid w:val="00B63888"/>
    <w:rsid w:val="00B65762"/>
    <w:rsid w:val="00B924D2"/>
    <w:rsid w:val="00B94322"/>
    <w:rsid w:val="00BF1FB4"/>
    <w:rsid w:val="00C70A10"/>
    <w:rsid w:val="00CF175C"/>
    <w:rsid w:val="00CF410E"/>
    <w:rsid w:val="00D107E0"/>
    <w:rsid w:val="00D12BD8"/>
    <w:rsid w:val="00D57F18"/>
    <w:rsid w:val="00DA54B0"/>
    <w:rsid w:val="00E01228"/>
    <w:rsid w:val="00E037D2"/>
    <w:rsid w:val="00E52F44"/>
    <w:rsid w:val="00E953FB"/>
    <w:rsid w:val="00ED2286"/>
    <w:rsid w:val="00F23E90"/>
    <w:rsid w:val="00F447B0"/>
    <w:rsid w:val="00F5293B"/>
    <w:rsid w:val="00FA1884"/>
    <w:rsid w:val="00FD7436"/>
    <w:rsid w:val="00FE4C59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71A40"/>
  <w15:chartTrackingRefBased/>
  <w15:docId w15:val="{298C1B48-DBC2-4787-9E5D-CE48D993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D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DA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1F7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93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57"/>
  </w:style>
  <w:style w:type="paragraph" w:styleId="Footer">
    <w:name w:val="footer"/>
    <w:basedOn w:val="Normal"/>
    <w:link w:val="FooterChar"/>
    <w:uiPriority w:val="99"/>
    <w:unhideWhenUsed/>
    <w:rsid w:val="00193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57"/>
  </w:style>
  <w:style w:type="paragraph" w:styleId="ListParagraph">
    <w:name w:val="List Paragraph"/>
    <w:basedOn w:val="Normal"/>
    <w:uiPriority w:val="34"/>
    <w:qFormat/>
    <w:rsid w:val="00C70A10"/>
    <w:pPr>
      <w:spacing w:after="160" w:line="259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44A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m.org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wm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Thomas</dc:creator>
  <cp:keywords/>
  <dc:description/>
  <cp:lastModifiedBy>Anke Thomas</cp:lastModifiedBy>
  <cp:revision>3</cp:revision>
  <cp:lastPrinted>2025-03-31T22:06:00Z</cp:lastPrinted>
  <dcterms:created xsi:type="dcterms:W3CDTF">2025-03-31T22:06:00Z</dcterms:created>
  <dcterms:modified xsi:type="dcterms:W3CDTF">2025-04-01T01:49:00Z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5ad777457bc15b0f21bdf0428b382719787c75c8b443229d85c04772af17b4de</vt:lpwstr>
  </property>
</Properties>
</file>